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D3D" w:rsidRPr="004B2C42" w:rsidRDefault="00F56D3D" w:rsidP="004B2C42">
      <w:pPr>
        <w:jc w:val="right"/>
        <w:rPr>
          <w:rFonts w:ascii="Arial Narrow" w:hAnsi="Arial Narrow" w:cstheme="minorHAnsi"/>
          <w:b/>
          <w:sz w:val="24"/>
          <w:szCs w:val="24"/>
        </w:rPr>
      </w:pPr>
      <w:r w:rsidRPr="004B2C42">
        <w:rPr>
          <w:rFonts w:ascii="Arial Narrow" w:hAnsi="Arial Narrow" w:cstheme="minorHAnsi"/>
          <w:b/>
          <w:sz w:val="24"/>
          <w:szCs w:val="24"/>
        </w:rPr>
        <w:t xml:space="preserve">Załącznik nr 2 do </w:t>
      </w:r>
      <w:r w:rsidR="00710DE7" w:rsidRPr="004B2C42">
        <w:rPr>
          <w:rFonts w:ascii="Arial Narrow" w:hAnsi="Arial Narrow" w:cstheme="minorHAnsi"/>
          <w:b/>
          <w:sz w:val="24"/>
          <w:szCs w:val="24"/>
        </w:rPr>
        <w:t>Zapy</w:t>
      </w:r>
      <w:r w:rsidR="001F075D">
        <w:rPr>
          <w:rFonts w:ascii="Arial Narrow" w:hAnsi="Arial Narrow" w:cstheme="minorHAnsi"/>
          <w:b/>
          <w:sz w:val="24"/>
          <w:szCs w:val="24"/>
        </w:rPr>
        <w:t xml:space="preserve">tania ofertowego nr </w:t>
      </w:r>
      <w:r w:rsidR="002643CD">
        <w:rPr>
          <w:rFonts w:ascii="Arial Narrow" w:hAnsi="Arial Narrow" w:cstheme="minorHAnsi"/>
          <w:b/>
          <w:sz w:val="24"/>
          <w:szCs w:val="24"/>
        </w:rPr>
        <w:t>ZP2009</w:t>
      </w:r>
      <w:r w:rsidR="00C736BD">
        <w:rPr>
          <w:rFonts w:ascii="Arial Narrow" w:hAnsi="Arial Narrow" w:cstheme="minorHAnsi"/>
          <w:b/>
          <w:sz w:val="24"/>
          <w:szCs w:val="24"/>
        </w:rPr>
        <w:t>2019</w:t>
      </w:r>
    </w:p>
    <w:p w:rsidR="004B2C42" w:rsidRDefault="004B2C42" w:rsidP="00F56D3D">
      <w:pPr>
        <w:jc w:val="center"/>
        <w:rPr>
          <w:rFonts w:ascii="Arial Narrow" w:hAnsi="Arial Narrow" w:cstheme="minorHAnsi"/>
          <w:b/>
          <w:sz w:val="24"/>
          <w:szCs w:val="22"/>
        </w:rPr>
      </w:pPr>
    </w:p>
    <w:p w:rsidR="00710DE7" w:rsidRPr="004B2C42" w:rsidRDefault="00710DE7" w:rsidP="00F56D3D">
      <w:pPr>
        <w:jc w:val="center"/>
        <w:rPr>
          <w:rFonts w:ascii="Arial Narrow" w:hAnsi="Arial Narrow" w:cstheme="minorHAnsi"/>
          <w:b/>
          <w:sz w:val="24"/>
          <w:szCs w:val="22"/>
        </w:rPr>
      </w:pPr>
      <w:r w:rsidRPr="004B2C42">
        <w:rPr>
          <w:rFonts w:ascii="Arial Narrow" w:hAnsi="Arial Narrow" w:cstheme="minorHAnsi"/>
          <w:b/>
          <w:sz w:val="24"/>
          <w:szCs w:val="22"/>
        </w:rPr>
        <w:t>Z</w:t>
      </w:r>
      <w:r w:rsidR="004B2C42">
        <w:rPr>
          <w:rFonts w:ascii="Arial Narrow" w:hAnsi="Arial Narrow" w:cstheme="minorHAnsi"/>
          <w:b/>
          <w:sz w:val="24"/>
          <w:szCs w:val="22"/>
        </w:rPr>
        <w:t>ESTAWIENIE PARAMETRÓW WYMAGANYCH</w:t>
      </w:r>
    </w:p>
    <w:p w:rsidR="00F56D3D" w:rsidRPr="00514D0D" w:rsidRDefault="00F56D3D" w:rsidP="00F56D3D">
      <w:pPr>
        <w:rPr>
          <w:rFonts w:ascii="Arial Narrow" w:hAnsi="Arial Narrow" w:cstheme="minorHAnsi"/>
          <w:sz w:val="22"/>
          <w:szCs w:val="22"/>
        </w:rPr>
      </w:pPr>
    </w:p>
    <w:p w:rsidR="004E1F35" w:rsidRPr="00514D0D" w:rsidRDefault="002643CD" w:rsidP="004E1F35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Dostawa</w:t>
      </w:r>
      <w:r w:rsidR="004E1F35" w:rsidRPr="00514D0D">
        <w:rPr>
          <w:rFonts w:ascii="Arial Narrow" w:hAnsi="Arial Narrow" w:cs="Calibri"/>
        </w:rPr>
        <w:t>:</w:t>
      </w:r>
    </w:p>
    <w:p w:rsidR="004E1F35" w:rsidRPr="00514D0D" w:rsidRDefault="002643CD" w:rsidP="004E1F35">
      <w:pPr>
        <w:pStyle w:val="Akapitzlist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>
        <w:rPr>
          <w:rFonts w:ascii="Arial Narrow" w:hAnsi="Arial Narrow" w:cstheme="minorHAnsi"/>
          <w:b/>
          <w:i/>
        </w:rPr>
        <w:t>Urządzenia</w:t>
      </w:r>
      <w:r w:rsidRPr="002643CD">
        <w:rPr>
          <w:rFonts w:ascii="Arial Narrow" w:hAnsi="Arial Narrow" w:cstheme="minorHAnsi"/>
          <w:b/>
          <w:i/>
        </w:rPr>
        <w:t xml:space="preserve"> do pomiaru stężenia kwasów nukleinowych, białek oraz określania czystości materiału genetycznego</w:t>
      </w:r>
      <w:r w:rsidR="00514D0D" w:rsidRPr="00514D0D">
        <w:rPr>
          <w:rFonts w:ascii="Arial Narrow" w:hAnsi="Arial Narrow" w:cstheme="minorHAnsi"/>
          <w:b/>
          <w:i/>
        </w:rPr>
        <w:t xml:space="preserve"> (1 szt</w:t>
      </w:r>
      <w:r w:rsidR="00B2724C">
        <w:rPr>
          <w:rFonts w:ascii="Arial Narrow" w:hAnsi="Arial Narrow" w:cstheme="minorHAnsi"/>
          <w:b/>
          <w:i/>
        </w:rPr>
        <w:t>.</w:t>
      </w:r>
      <w:r w:rsidR="00514D0D" w:rsidRPr="00514D0D">
        <w:rPr>
          <w:rFonts w:ascii="Arial Narrow" w:hAnsi="Arial Narrow" w:cstheme="minorHAnsi"/>
          <w:b/>
          <w:i/>
        </w:rPr>
        <w:t>)</w:t>
      </w:r>
    </w:p>
    <w:p w:rsidR="00F56D3D" w:rsidRPr="00514D0D" w:rsidRDefault="00F56D3D" w:rsidP="00F56D3D">
      <w:pPr>
        <w:spacing w:line="360" w:lineRule="auto"/>
        <w:jc w:val="both"/>
        <w:rPr>
          <w:rFonts w:ascii="Arial Narrow" w:hAnsi="Arial Narrow" w:cstheme="minorHAnsi"/>
        </w:rPr>
      </w:pPr>
    </w:p>
    <w:p w:rsidR="00F56D3D" w:rsidRPr="00514D0D" w:rsidRDefault="00F56D3D" w:rsidP="00F56D3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</w:rPr>
      </w:pPr>
      <w:r w:rsidRPr="00514D0D">
        <w:rPr>
          <w:rFonts w:ascii="Arial Narrow" w:hAnsi="Arial Narrow" w:cstheme="minorHAnsi"/>
        </w:rPr>
        <w:t>Opis:</w:t>
      </w:r>
    </w:p>
    <w:p w:rsidR="00514D0D" w:rsidRPr="00B2724C" w:rsidRDefault="00B2724C" w:rsidP="00B2724C">
      <w:pPr>
        <w:pStyle w:val="TableContents"/>
        <w:ind w:left="851"/>
        <w:jc w:val="both"/>
        <w:rPr>
          <w:rFonts w:ascii="Arial Narrow" w:hAnsi="Arial Narrow" w:cstheme="minorHAnsi"/>
          <w:sz w:val="20"/>
          <w:szCs w:val="20"/>
        </w:rPr>
      </w:pPr>
      <w:r w:rsidRPr="00B2724C">
        <w:rPr>
          <w:rFonts w:ascii="Arial Narrow" w:hAnsi="Arial Narrow" w:cstheme="minorHAnsi"/>
          <w:sz w:val="20"/>
          <w:szCs w:val="20"/>
        </w:rPr>
        <w:t xml:space="preserve">Urządzenie pozwala m. in. na określenie stężenia kwasów nukleinowych oraz czystości materiału genetycznego, które są kluczowymi parametrami dla procesów takich jak: </w:t>
      </w:r>
      <w:proofErr w:type="spellStart"/>
      <w:r w:rsidRPr="00B2724C">
        <w:rPr>
          <w:rFonts w:ascii="Arial Narrow" w:hAnsi="Arial Narrow" w:cstheme="minorHAnsi"/>
          <w:sz w:val="20"/>
          <w:szCs w:val="20"/>
        </w:rPr>
        <w:t>ligacja</w:t>
      </w:r>
      <w:proofErr w:type="spellEnd"/>
      <w:r w:rsidRPr="00B2724C">
        <w:rPr>
          <w:rFonts w:ascii="Arial Narrow" w:hAnsi="Arial Narrow" w:cstheme="minorHAnsi"/>
          <w:sz w:val="20"/>
          <w:szCs w:val="20"/>
        </w:rPr>
        <w:t xml:space="preserve"> fragmentów DNA, trawienie restrykcyjne, klonowanie molekularne, </w:t>
      </w:r>
      <w:proofErr w:type="spellStart"/>
      <w:r w:rsidRPr="00B2724C">
        <w:rPr>
          <w:rFonts w:ascii="Arial Narrow" w:hAnsi="Arial Narrow" w:cstheme="minorHAnsi"/>
          <w:sz w:val="20"/>
          <w:szCs w:val="20"/>
        </w:rPr>
        <w:t>elektroporacja</w:t>
      </w:r>
      <w:proofErr w:type="spellEnd"/>
      <w:r w:rsidRPr="00B2724C">
        <w:rPr>
          <w:rFonts w:ascii="Arial Narrow" w:hAnsi="Arial Narrow" w:cstheme="minorHAnsi"/>
          <w:sz w:val="20"/>
          <w:szCs w:val="20"/>
        </w:rPr>
        <w:t xml:space="preserve"> i transformacja metodami konwencjonalnymi.</w:t>
      </w:r>
    </w:p>
    <w:p w:rsidR="00445AD9" w:rsidRPr="00514D0D" w:rsidRDefault="00445AD9" w:rsidP="00F56D3D">
      <w:pPr>
        <w:pStyle w:val="Akapitzlist"/>
        <w:jc w:val="both"/>
        <w:rPr>
          <w:rFonts w:ascii="Arial Narrow" w:hAnsi="Arial Narrow" w:cstheme="minorHAnsi"/>
        </w:rPr>
      </w:pPr>
    </w:p>
    <w:p w:rsidR="00F56D3D" w:rsidRPr="00514D0D" w:rsidRDefault="00F56D3D" w:rsidP="00F56D3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</w:rPr>
      </w:pPr>
      <w:r w:rsidRPr="00514D0D">
        <w:rPr>
          <w:rFonts w:ascii="Arial Narrow" w:hAnsi="Arial Narrow" w:cstheme="minorHAnsi"/>
        </w:rPr>
        <w:t xml:space="preserve">Przedmiot zamówienia: </w:t>
      </w:r>
    </w:p>
    <w:p w:rsidR="00514D0D" w:rsidRPr="00514D0D" w:rsidRDefault="00B2724C" w:rsidP="00514D0D">
      <w:pPr>
        <w:pStyle w:val="Akapitzlist"/>
        <w:numPr>
          <w:ilvl w:val="0"/>
          <w:numId w:val="26"/>
        </w:numPr>
        <w:autoSpaceDE w:val="0"/>
        <w:autoSpaceDN w:val="0"/>
        <w:adjustRightInd w:val="0"/>
        <w:ind w:left="993" w:hanging="284"/>
        <w:jc w:val="both"/>
        <w:rPr>
          <w:rFonts w:ascii="Arial Narrow" w:hAnsi="Arial Narrow" w:cstheme="minorHAnsi"/>
          <w:b/>
        </w:rPr>
      </w:pPr>
      <w:r>
        <w:rPr>
          <w:rFonts w:ascii="Arial Narrow" w:hAnsi="Arial Narrow" w:cstheme="minorHAnsi"/>
          <w:b/>
        </w:rPr>
        <w:t>Urządzenie</w:t>
      </w:r>
      <w:r w:rsidRPr="00B2724C">
        <w:rPr>
          <w:rFonts w:ascii="Arial Narrow" w:hAnsi="Arial Narrow" w:cstheme="minorHAnsi"/>
          <w:b/>
        </w:rPr>
        <w:t xml:space="preserve"> do pomiaru stężenia kwasów nukleinowych, białek oraz określania czystości materiału genetycznego </w:t>
      </w:r>
      <w:r w:rsidR="00514D0D" w:rsidRPr="00514D0D">
        <w:rPr>
          <w:rFonts w:ascii="Arial Narrow" w:hAnsi="Arial Narrow" w:cstheme="minorHAnsi"/>
          <w:b/>
        </w:rPr>
        <w:t xml:space="preserve">(1 </w:t>
      </w:r>
      <w:proofErr w:type="spellStart"/>
      <w:r w:rsidR="00514D0D" w:rsidRPr="00514D0D">
        <w:rPr>
          <w:rFonts w:ascii="Arial Narrow" w:hAnsi="Arial Narrow" w:cstheme="minorHAnsi"/>
          <w:b/>
        </w:rPr>
        <w:t>szt</w:t>
      </w:r>
      <w:proofErr w:type="spellEnd"/>
      <w:r w:rsidR="00514D0D" w:rsidRPr="00514D0D">
        <w:rPr>
          <w:rFonts w:ascii="Arial Narrow" w:hAnsi="Arial Narrow" w:cstheme="minorHAnsi"/>
          <w:b/>
        </w:rPr>
        <w:t>)</w:t>
      </w:r>
    </w:p>
    <w:p w:rsidR="007B56F5" w:rsidRPr="007B56F5" w:rsidRDefault="007B56F5" w:rsidP="007B56F5">
      <w:pPr>
        <w:pStyle w:val="Akapitzlist"/>
        <w:autoSpaceDE w:val="0"/>
        <w:autoSpaceDN w:val="0"/>
        <w:adjustRightInd w:val="0"/>
        <w:ind w:left="1276"/>
        <w:jc w:val="both"/>
        <w:rPr>
          <w:rFonts w:ascii="Arial Narrow" w:hAnsi="Arial Narrow" w:cstheme="minorHAnsi"/>
          <w:b/>
        </w:rPr>
      </w:pPr>
    </w:p>
    <w:p w:rsidR="00F56D3D" w:rsidRPr="00514D0D" w:rsidRDefault="00F56D3D" w:rsidP="00C46B86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Arial Narrow" w:hAnsi="Arial Narrow" w:cstheme="minorHAnsi"/>
        </w:rPr>
      </w:pPr>
      <w:r w:rsidRPr="00514D0D">
        <w:rPr>
          <w:rFonts w:ascii="Arial Narrow" w:hAnsi="Arial Narrow" w:cstheme="minorHAnsi"/>
        </w:rPr>
        <w:t xml:space="preserve">Parametry </w:t>
      </w:r>
      <w:r w:rsidR="00514D0D">
        <w:rPr>
          <w:rFonts w:ascii="Arial Narrow" w:hAnsi="Arial Narrow" w:cstheme="minorHAnsi"/>
        </w:rPr>
        <w:t>wymagane</w:t>
      </w:r>
      <w:r w:rsidRPr="00514D0D">
        <w:rPr>
          <w:rFonts w:ascii="Arial Narrow" w:hAnsi="Arial Narrow" w:cstheme="minorHAnsi"/>
        </w:rPr>
        <w:t>:</w:t>
      </w:r>
    </w:p>
    <w:p w:rsidR="00DC4D03" w:rsidRPr="00FE017F" w:rsidRDefault="00DC4D03" w:rsidP="00575F78">
      <w:pPr>
        <w:tabs>
          <w:tab w:val="left" w:pos="0"/>
          <w:tab w:val="left" w:pos="284"/>
        </w:tabs>
        <w:ind w:left="851"/>
        <w:jc w:val="both"/>
        <w:rPr>
          <w:rFonts w:ascii="Arial Narrow" w:hAnsi="Arial Narrow" w:cstheme="minorHAnsi"/>
        </w:rPr>
      </w:pPr>
    </w:p>
    <w:tbl>
      <w:tblPr>
        <w:tblStyle w:val="Tabela-Siatka"/>
        <w:tblW w:w="9260" w:type="dxa"/>
        <w:jc w:val="center"/>
        <w:tblInd w:w="-759" w:type="dxa"/>
        <w:tblLayout w:type="fixed"/>
        <w:tblLook w:val="04A0"/>
      </w:tblPr>
      <w:tblGrid>
        <w:gridCol w:w="1269"/>
        <w:gridCol w:w="3118"/>
        <w:gridCol w:w="1415"/>
        <w:gridCol w:w="1666"/>
        <w:gridCol w:w="1792"/>
      </w:tblGrid>
      <w:tr w:rsidR="007942CD" w:rsidRPr="0031136E" w:rsidTr="00B2724C">
        <w:trPr>
          <w:jc w:val="center"/>
        </w:trPr>
        <w:tc>
          <w:tcPr>
            <w:tcW w:w="1269" w:type="dxa"/>
            <w:vAlign w:val="center"/>
          </w:tcPr>
          <w:p w:rsidR="007942CD" w:rsidRPr="007C77BC" w:rsidRDefault="007942CD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L.p.</w:t>
            </w:r>
          </w:p>
        </w:tc>
        <w:tc>
          <w:tcPr>
            <w:tcW w:w="3119" w:type="dxa"/>
            <w:vAlign w:val="center"/>
          </w:tcPr>
          <w:p w:rsidR="007942CD" w:rsidRPr="007C77BC" w:rsidRDefault="007942CD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OPIS ELEMENTU/PARAMETRU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7942CD" w:rsidRPr="007C77BC" w:rsidRDefault="007942CD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>PARAMETR WYMAGANY*</w:t>
            </w:r>
          </w:p>
        </w:tc>
        <w:tc>
          <w:tcPr>
            <w:tcW w:w="1664" w:type="dxa"/>
            <w:vAlign w:val="center"/>
          </w:tcPr>
          <w:p w:rsidR="007942CD" w:rsidRPr="00AB53E6" w:rsidRDefault="007942CD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7C77BC">
              <w:rPr>
                <w:rFonts w:ascii="Arial Narrow" w:hAnsi="Arial Narrow" w:cstheme="minorHAnsi"/>
                <w:b/>
              </w:rPr>
              <w:t xml:space="preserve">OPIS PARAMETRÓW </w:t>
            </w:r>
            <w:r w:rsidRPr="007D797F">
              <w:rPr>
                <w:rFonts w:ascii="Arial Narrow" w:hAnsi="Arial Narrow" w:cstheme="minorHAnsi"/>
                <w:b/>
              </w:rPr>
              <w:t>OFEROWANYCH</w:t>
            </w:r>
          </w:p>
        </w:tc>
        <w:tc>
          <w:tcPr>
            <w:tcW w:w="1793" w:type="dxa"/>
            <w:vAlign w:val="center"/>
          </w:tcPr>
          <w:p w:rsidR="007942CD" w:rsidRPr="007C77BC" w:rsidRDefault="007942CD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NUMER KATALOGOWY</w:t>
            </w:r>
          </w:p>
        </w:tc>
      </w:tr>
      <w:tr w:rsidR="00B2724C" w:rsidRPr="0031136E" w:rsidTr="002643CD">
        <w:trPr>
          <w:jc w:val="center"/>
        </w:trPr>
        <w:tc>
          <w:tcPr>
            <w:tcW w:w="7470" w:type="dxa"/>
            <w:gridSpan w:val="4"/>
            <w:vAlign w:val="center"/>
          </w:tcPr>
          <w:p w:rsidR="00B2724C" w:rsidRPr="0034161D" w:rsidRDefault="00B2724C" w:rsidP="007942CD">
            <w:pPr>
              <w:tabs>
                <w:tab w:val="left" w:pos="0"/>
                <w:tab w:val="left" w:pos="284"/>
              </w:tabs>
              <w:rPr>
                <w:rFonts w:ascii="Arial Narrow" w:hAnsi="Arial Narrow" w:cstheme="minorHAnsi"/>
              </w:rPr>
            </w:pPr>
            <w:r w:rsidRPr="0034161D">
              <w:rPr>
                <w:rFonts w:ascii="Arial Narrow" w:hAnsi="Arial Narrow" w:cstheme="minorHAnsi"/>
              </w:rPr>
              <w:t>Elementy systemu</w:t>
            </w:r>
          </w:p>
        </w:tc>
        <w:tc>
          <w:tcPr>
            <w:tcW w:w="1790" w:type="dxa"/>
            <w:vMerge w:val="restart"/>
            <w:vAlign w:val="center"/>
          </w:tcPr>
          <w:p w:rsidR="00B2724C" w:rsidRPr="0034161D" w:rsidRDefault="00B2724C" w:rsidP="002643CD">
            <w:pPr>
              <w:tabs>
                <w:tab w:val="left" w:pos="0"/>
                <w:tab w:val="left" w:pos="284"/>
              </w:tabs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260"/>
          <w:jc w:val="center"/>
        </w:trPr>
        <w:tc>
          <w:tcPr>
            <w:tcW w:w="1269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</w:t>
            </w:r>
          </w:p>
        </w:tc>
        <w:tc>
          <w:tcPr>
            <w:tcW w:w="3119" w:type="dxa"/>
            <w:vAlign w:val="center"/>
          </w:tcPr>
          <w:p w:rsidR="00B2724C" w:rsidRPr="007B56F5" w:rsidRDefault="00B2724C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9F4F9E">
              <w:rPr>
                <w:rFonts w:asciiTheme="minorHAnsi" w:hAnsiTheme="minorHAnsi" w:cstheme="minorHAnsi"/>
                <w:sz w:val="22"/>
              </w:rPr>
              <w:t>Oprogramowanie wewnętrzne sterujące. Wbudowany monitor i przyciski do sterowania urządzeniem. Praca bez użycia komputera.</w:t>
            </w:r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260"/>
          <w:jc w:val="center"/>
        </w:trPr>
        <w:tc>
          <w:tcPr>
            <w:tcW w:w="1269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2</w:t>
            </w:r>
          </w:p>
        </w:tc>
        <w:tc>
          <w:tcPr>
            <w:tcW w:w="3119" w:type="dxa"/>
            <w:vAlign w:val="center"/>
          </w:tcPr>
          <w:p w:rsidR="00B2724C" w:rsidRDefault="00B2724C" w:rsidP="007B56F5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F4F9E">
              <w:rPr>
                <w:rFonts w:asciiTheme="minorHAnsi" w:hAnsiTheme="minorHAnsi" w:cstheme="minorHAnsi"/>
                <w:sz w:val="22"/>
              </w:rPr>
              <w:t>Oprogramowanie sterujące aparatem zintegrowane z urządzeniem, umożliwiające</w:t>
            </w:r>
            <w:r>
              <w:rPr>
                <w:rFonts w:asciiTheme="minorHAnsi" w:hAnsiTheme="minorHAnsi" w:cstheme="minorHAnsi"/>
                <w:sz w:val="22"/>
              </w:rPr>
              <w:t>:</w:t>
            </w:r>
          </w:p>
          <w:p w:rsidR="00B2724C" w:rsidRPr="007942CD" w:rsidRDefault="00B2724C" w:rsidP="007942CD">
            <w:pPr>
              <w:pStyle w:val="Akapitzlist"/>
              <w:numPr>
                <w:ilvl w:val="0"/>
                <w:numId w:val="36"/>
              </w:numPr>
              <w:ind w:left="418"/>
              <w:rPr>
                <w:rFonts w:eastAsia="SimSun" w:cstheme="minorHAnsi"/>
                <w:kern w:val="3"/>
                <w:sz w:val="22"/>
                <w:lang w:eastAsia="zh-CN" w:bidi="hi-IN"/>
              </w:rPr>
            </w:pPr>
            <w:r w:rsidRPr="007942CD">
              <w:rPr>
                <w:rFonts w:eastAsia="SimSun" w:cstheme="minorHAnsi"/>
                <w:kern w:val="3"/>
                <w:sz w:val="22"/>
                <w:lang w:eastAsia="zh-CN" w:bidi="hi-IN"/>
              </w:rPr>
              <w:t>Oznaczanie stężenia białka metodą A280,</w:t>
            </w:r>
          </w:p>
          <w:p w:rsidR="00B2724C" w:rsidRPr="007942CD" w:rsidRDefault="00B2724C" w:rsidP="007942CD">
            <w:pPr>
              <w:pStyle w:val="Akapitzlist"/>
              <w:numPr>
                <w:ilvl w:val="0"/>
                <w:numId w:val="36"/>
              </w:numPr>
              <w:ind w:left="418"/>
              <w:rPr>
                <w:rFonts w:eastAsia="SimSun" w:cstheme="minorHAnsi"/>
                <w:kern w:val="3"/>
                <w:sz w:val="22"/>
                <w:lang w:eastAsia="zh-CN" w:bidi="hi-IN"/>
              </w:rPr>
            </w:pPr>
            <w:r w:rsidRPr="007942CD">
              <w:rPr>
                <w:rFonts w:eastAsia="SimSun" w:cstheme="minorHAnsi"/>
                <w:kern w:val="3"/>
                <w:sz w:val="22"/>
                <w:lang w:eastAsia="zh-CN" w:bidi="hi-IN"/>
              </w:rPr>
              <w:t xml:space="preserve">Zastosowanie metod pomiarowych dla </w:t>
            </w:r>
            <w:proofErr w:type="spellStart"/>
            <w:r w:rsidRPr="007942CD">
              <w:rPr>
                <w:rFonts w:eastAsia="SimSun" w:cstheme="minorHAnsi"/>
                <w:kern w:val="3"/>
                <w:sz w:val="22"/>
                <w:lang w:eastAsia="zh-CN" w:bidi="hi-IN"/>
              </w:rPr>
              <w:t>dsDNA</w:t>
            </w:r>
            <w:proofErr w:type="spellEnd"/>
            <w:r w:rsidRPr="007942CD">
              <w:rPr>
                <w:rFonts w:eastAsia="SimSun" w:cstheme="minorHAnsi"/>
                <w:kern w:val="3"/>
                <w:sz w:val="22"/>
                <w:lang w:eastAsia="zh-CN" w:bidi="hi-IN"/>
              </w:rPr>
              <w:t xml:space="preserve">, </w:t>
            </w:r>
            <w:proofErr w:type="spellStart"/>
            <w:r w:rsidRPr="007942CD">
              <w:rPr>
                <w:rFonts w:eastAsia="SimSun" w:cstheme="minorHAnsi"/>
                <w:kern w:val="3"/>
                <w:sz w:val="22"/>
                <w:lang w:eastAsia="zh-CN" w:bidi="hi-IN"/>
              </w:rPr>
              <w:t>ssDNA</w:t>
            </w:r>
            <w:proofErr w:type="spellEnd"/>
            <w:r w:rsidRPr="007942CD">
              <w:rPr>
                <w:rFonts w:eastAsia="SimSun" w:cstheme="minorHAnsi"/>
                <w:kern w:val="3"/>
                <w:sz w:val="22"/>
                <w:lang w:eastAsia="zh-CN" w:bidi="hi-IN"/>
              </w:rPr>
              <w:t>, RNA, łącznie z wyznaczeniem współczynników czystości próbki,</w:t>
            </w:r>
          </w:p>
          <w:p w:rsidR="00B2724C" w:rsidRPr="007942CD" w:rsidRDefault="00B2724C" w:rsidP="007942CD">
            <w:pPr>
              <w:pStyle w:val="Akapitzlist"/>
              <w:numPr>
                <w:ilvl w:val="0"/>
                <w:numId w:val="36"/>
              </w:numPr>
              <w:ind w:left="418"/>
              <w:rPr>
                <w:rFonts w:eastAsia="SimSun" w:cstheme="minorHAnsi"/>
                <w:kern w:val="3"/>
                <w:sz w:val="22"/>
                <w:lang w:eastAsia="zh-CN" w:bidi="hi-IN"/>
              </w:rPr>
            </w:pPr>
            <w:r w:rsidRPr="007942CD">
              <w:rPr>
                <w:rFonts w:eastAsia="SimSun" w:cstheme="minorHAnsi"/>
                <w:kern w:val="3"/>
                <w:sz w:val="22"/>
                <w:lang w:eastAsia="zh-CN" w:bidi="hi-IN"/>
              </w:rPr>
              <w:t>Eksport wyników przez USB lub z użyciem innego równoważnego sposobu np. bezprzewodowego przesyłania danych,</w:t>
            </w:r>
          </w:p>
          <w:p w:rsidR="00B2724C" w:rsidRPr="007942CD" w:rsidRDefault="00B2724C" w:rsidP="007942CD">
            <w:pPr>
              <w:pStyle w:val="Akapitzlist"/>
              <w:numPr>
                <w:ilvl w:val="0"/>
                <w:numId w:val="36"/>
              </w:numPr>
              <w:ind w:left="418"/>
              <w:rPr>
                <w:rFonts w:eastAsia="SimSun" w:cstheme="minorHAnsi"/>
                <w:kern w:val="3"/>
                <w:lang w:eastAsia="zh-CN" w:bidi="hi-IN"/>
              </w:rPr>
            </w:pPr>
            <w:r w:rsidRPr="007942CD">
              <w:rPr>
                <w:rFonts w:eastAsia="SimSun" w:cstheme="minorHAnsi"/>
                <w:kern w:val="3"/>
                <w:sz w:val="22"/>
                <w:lang w:eastAsia="zh-CN" w:bidi="hi-IN"/>
              </w:rPr>
              <w:t>Automatyczne zapisywanie danych pomiarowych (</w:t>
            </w:r>
            <w:proofErr w:type="spellStart"/>
            <w:r w:rsidRPr="007942CD">
              <w:rPr>
                <w:rFonts w:eastAsia="SimSun" w:cstheme="minorHAnsi"/>
                <w:kern w:val="3"/>
                <w:sz w:val="22"/>
                <w:lang w:eastAsia="zh-CN" w:bidi="hi-IN"/>
              </w:rPr>
              <w:t>Autosave</w:t>
            </w:r>
            <w:proofErr w:type="spellEnd"/>
            <w:r w:rsidRPr="007942CD">
              <w:rPr>
                <w:rFonts w:eastAsia="SimSun" w:cstheme="minorHAnsi"/>
                <w:kern w:val="3"/>
                <w:sz w:val="22"/>
                <w:lang w:eastAsia="zh-CN" w:bidi="hi-IN"/>
              </w:rPr>
              <w:t>).</w:t>
            </w:r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260"/>
          <w:jc w:val="center"/>
        </w:trPr>
        <w:tc>
          <w:tcPr>
            <w:tcW w:w="7467" w:type="dxa"/>
            <w:gridSpan w:val="4"/>
            <w:vAlign w:val="center"/>
          </w:tcPr>
          <w:p w:rsidR="00B2724C" w:rsidRPr="007C77BC" w:rsidRDefault="00B2724C" w:rsidP="0034161D">
            <w:pPr>
              <w:tabs>
                <w:tab w:val="left" w:pos="0"/>
                <w:tab w:val="left" w:pos="284"/>
              </w:tabs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Parametry systemu</w:t>
            </w: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406"/>
          <w:jc w:val="center"/>
        </w:trPr>
        <w:tc>
          <w:tcPr>
            <w:tcW w:w="1269" w:type="dxa"/>
            <w:vAlign w:val="center"/>
          </w:tcPr>
          <w:p w:rsidR="00B2724C" w:rsidRPr="007C77BC" w:rsidRDefault="00E00591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3</w:t>
            </w:r>
          </w:p>
        </w:tc>
        <w:tc>
          <w:tcPr>
            <w:tcW w:w="3119" w:type="dxa"/>
            <w:vAlign w:val="center"/>
          </w:tcPr>
          <w:p w:rsidR="00B2724C" w:rsidRPr="007B56F5" w:rsidRDefault="00B2724C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5846E2">
              <w:rPr>
                <w:rFonts w:asciiTheme="minorHAnsi" w:hAnsiTheme="minorHAnsi" w:cstheme="minorHAnsi"/>
                <w:sz w:val="22"/>
              </w:rPr>
              <w:t>Pomiar w minimum trzech ustalonych długościach fal:</w:t>
            </w:r>
            <w:r>
              <w:rPr>
                <w:rFonts w:asciiTheme="minorHAnsi" w:hAnsiTheme="minorHAnsi" w:cstheme="minorHAnsi"/>
                <w:sz w:val="22"/>
              </w:rPr>
              <w:t xml:space="preserve"> np.</w:t>
            </w:r>
            <w:r w:rsidRPr="005846E2">
              <w:rPr>
                <w:rFonts w:asciiTheme="minorHAnsi" w:hAnsiTheme="minorHAnsi" w:cstheme="minorHAnsi"/>
                <w:sz w:val="22"/>
              </w:rPr>
              <w:t xml:space="preserve"> 260nm, 280nm i 365nm w </w:t>
            </w:r>
            <w:r w:rsidRPr="005846E2">
              <w:rPr>
                <w:rFonts w:asciiTheme="minorHAnsi" w:hAnsiTheme="minorHAnsi" w:cstheme="minorHAnsi"/>
                <w:sz w:val="22"/>
              </w:rPr>
              <w:lastRenderedPageBreak/>
              <w:t>świetle UV</w:t>
            </w:r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lastRenderedPageBreak/>
              <w:t>tak –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406"/>
          <w:jc w:val="center"/>
        </w:trPr>
        <w:tc>
          <w:tcPr>
            <w:tcW w:w="1269" w:type="dxa"/>
            <w:vAlign w:val="center"/>
          </w:tcPr>
          <w:p w:rsidR="00B2724C" w:rsidRPr="007C77BC" w:rsidRDefault="00E00591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lastRenderedPageBreak/>
              <w:t>4</w:t>
            </w:r>
          </w:p>
        </w:tc>
        <w:tc>
          <w:tcPr>
            <w:tcW w:w="3119" w:type="dxa"/>
            <w:vAlign w:val="center"/>
          </w:tcPr>
          <w:p w:rsidR="00B2724C" w:rsidRPr="007B56F5" w:rsidRDefault="00B2724C" w:rsidP="007B56F5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5846E2">
              <w:rPr>
                <w:rFonts w:asciiTheme="minorHAnsi" w:hAnsiTheme="minorHAnsi" w:cstheme="minorHAnsi"/>
                <w:sz w:val="22"/>
              </w:rPr>
              <w:t xml:space="preserve">Długość drogi optycznej: </w:t>
            </w:r>
            <w:r w:rsidRPr="000C3D33">
              <w:rPr>
                <w:rFonts w:asciiTheme="minorHAnsi" w:hAnsiTheme="minorHAnsi" w:cstheme="minorHAnsi"/>
                <w:sz w:val="22"/>
              </w:rPr>
              <w:t>w przedziale od 0,2 do 1,00 mm</w:t>
            </w:r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–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406"/>
          <w:jc w:val="center"/>
        </w:trPr>
        <w:tc>
          <w:tcPr>
            <w:tcW w:w="1269" w:type="dxa"/>
            <w:vAlign w:val="center"/>
          </w:tcPr>
          <w:p w:rsidR="00B2724C" w:rsidRPr="007C77BC" w:rsidRDefault="00E00591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5</w:t>
            </w:r>
          </w:p>
        </w:tc>
        <w:tc>
          <w:tcPr>
            <w:tcW w:w="3119" w:type="dxa"/>
            <w:vAlign w:val="center"/>
          </w:tcPr>
          <w:p w:rsidR="00B2724C" w:rsidRPr="007B56F5" w:rsidRDefault="00B2724C" w:rsidP="0034161D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5846E2">
              <w:rPr>
                <w:rFonts w:asciiTheme="minorHAnsi" w:hAnsiTheme="minorHAnsi" w:cstheme="minorHAnsi"/>
                <w:sz w:val="22"/>
              </w:rPr>
              <w:t xml:space="preserve">Objętość mierzonej próbki: </w:t>
            </w:r>
            <w:r w:rsidRPr="000C3D33">
              <w:rPr>
                <w:rFonts w:asciiTheme="minorHAnsi" w:hAnsiTheme="minorHAnsi" w:cstheme="minorHAnsi"/>
                <w:sz w:val="22"/>
              </w:rPr>
              <w:t>mniejsza od 2µl</w:t>
            </w:r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406"/>
          <w:jc w:val="center"/>
        </w:trPr>
        <w:tc>
          <w:tcPr>
            <w:tcW w:w="1269" w:type="dxa"/>
            <w:vAlign w:val="center"/>
          </w:tcPr>
          <w:p w:rsidR="00B2724C" w:rsidRPr="007C77BC" w:rsidRDefault="00E00591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6</w:t>
            </w:r>
          </w:p>
        </w:tc>
        <w:tc>
          <w:tcPr>
            <w:tcW w:w="3119" w:type="dxa"/>
            <w:vAlign w:val="center"/>
          </w:tcPr>
          <w:p w:rsidR="00B2724C" w:rsidRPr="007B56F5" w:rsidRDefault="00B2724C" w:rsidP="0034161D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5846E2">
              <w:rPr>
                <w:rFonts w:asciiTheme="minorHAnsi" w:hAnsiTheme="minorHAnsi" w:cstheme="minorHAnsi"/>
                <w:sz w:val="22"/>
              </w:rPr>
              <w:t>Źródło światła: diody elektroluminescencyjne (LED)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B11B4C">
              <w:rPr>
                <w:rFonts w:asciiTheme="minorHAnsi" w:hAnsiTheme="minorHAnsi" w:cstheme="minorHAnsi"/>
                <w:sz w:val="22"/>
              </w:rPr>
              <w:t>lub rozwiązanie równoważne np. lampa ksenonowa</w:t>
            </w:r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406"/>
          <w:jc w:val="center"/>
        </w:trPr>
        <w:tc>
          <w:tcPr>
            <w:tcW w:w="1269" w:type="dxa"/>
            <w:vAlign w:val="center"/>
          </w:tcPr>
          <w:p w:rsidR="00B2724C" w:rsidRPr="007C77BC" w:rsidRDefault="00E00591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7</w:t>
            </w:r>
          </w:p>
        </w:tc>
        <w:tc>
          <w:tcPr>
            <w:tcW w:w="3119" w:type="dxa"/>
            <w:vAlign w:val="center"/>
          </w:tcPr>
          <w:p w:rsidR="00B2724C" w:rsidRPr="007B56F5" w:rsidRDefault="00B2724C" w:rsidP="0034161D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5846E2">
              <w:rPr>
                <w:rFonts w:asciiTheme="minorHAnsi" w:hAnsiTheme="minorHAnsi" w:cstheme="minorHAnsi"/>
                <w:sz w:val="22"/>
              </w:rPr>
              <w:t>Typ detektora: silikonowa fotodioda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B11B4C">
              <w:rPr>
                <w:rFonts w:asciiTheme="minorHAnsi" w:hAnsiTheme="minorHAnsi" w:cstheme="minorHAnsi"/>
                <w:sz w:val="22"/>
              </w:rPr>
              <w:t>lub rozwiązanie równoważne np. detektor z matrycą CCD</w:t>
            </w:r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–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406"/>
          <w:jc w:val="center"/>
        </w:trPr>
        <w:tc>
          <w:tcPr>
            <w:tcW w:w="1269" w:type="dxa"/>
            <w:vAlign w:val="center"/>
          </w:tcPr>
          <w:p w:rsidR="00B2724C" w:rsidRPr="007C77BC" w:rsidRDefault="00E00591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8</w:t>
            </w:r>
          </w:p>
        </w:tc>
        <w:tc>
          <w:tcPr>
            <w:tcW w:w="3119" w:type="dxa"/>
            <w:vAlign w:val="center"/>
          </w:tcPr>
          <w:p w:rsidR="00B2724C" w:rsidRPr="007B56F5" w:rsidRDefault="00B2724C" w:rsidP="0034161D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5846E2">
              <w:rPr>
                <w:rFonts w:asciiTheme="minorHAnsi" w:hAnsiTheme="minorHAnsi" w:cstheme="minorHAnsi"/>
                <w:sz w:val="22"/>
              </w:rPr>
              <w:t xml:space="preserve">Rozdzielczość widmowa: &lt;8 </w:t>
            </w:r>
            <w:proofErr w:type="spellStart"/>
            <w:r w:rsidRPr="005846E2">
              <w:rPr>
                <w:rFonts w:asciiTheme="minorHAnsi" w:hAnsiTheme="minorHAnsi" w:cstheme="minorHAnsi"/>
                <w:sz w:val="22"/>
              </w:rPr>
              <w:t>nm</w:t>
            </w:r>
            <w:proofErr w:type="spellEnd"/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405"/>
          <w:jc w:val="center"/>
        </w:trPr>
        <w:tc>
          <w:tcPr>
            <w:tcW w:w="1269" w:type="dxa"/>
            <w:vAlign w:val="center"/>
          </w:tcPr>
          <w:p w:rsidR="00B2724C" w:rsidRPr="007C77BC" w:rsidRDefault="00E00591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9</w:t>
            </w:r>
          </w:p>
        </w:tc>
        <w:tc>
          <w:tcPr>
            <w:tcW w:w="3119" w:type="dxa"/>
            <w:vAlign w:val="center"/>
          </w:tcPr>
          <w:p w:rsidR="00B2724C" w:rsidRPr="007B56F5" w:rsidRDefault="00B2724C" w:rsidP="0034161D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5846E2">
              <w:rPr>
                <w:rFonts w:asciiTheme="minorHAnsi" w:hAnsiTheme="minorHAnsi" w:cstheme="minorHAnsi"/>
                <w:sz w:val="22"/>
              </w:rPr>
              <w:t xml:space="preserve">Precyzja pomiaru </w:t>
            </w:r>
            <w:proofErr w:type="spellStart"/>
            <w:r w:rsidRPr="005846E2">
              <w:rPr>
                <w:rFonts w:asciiTheme="minorHAnsi" w:hAnsiTheme="minorHAnsi" w:cstheme="minorHAnsi"/>
                <w:sz w:val="22"/>
              </w:rPr>
              <w:t>absorbancji</w:t>
            </w:r>
            <w:proofErr w:type="spellEnd"/>
            <w:r w:rsidRPr="005846E2">
              <w:rPr>
                <w:rFonts w:asciiTheme="minorHAnsi" w:hAnsiTheme="minorHAnsi" w:cstheme="minorHAnsi"/>
                <w:sz w:val="22"/>
              </w:rPr>
              <w:t xml:space="preserve">: </w:t>
            </w:r>
            <w:r>
              <w:rPr>
                <w:rFonts w:asciiTheme="minorHAnsi" w:hAnsiTheme="minorHAnsi" w:cstheme="minorHAnsi"/>
                <w:sz w:val="22"/>
              </w:rPr>
              <w:t>do</w:t>
            </w:r>
            <w:r w:rsidRPr="00B11B4C">
              <w:rPr>
                <w:rFonts w:asciiTheme="minorHAnsi" w:hAnsiTheme="minorHAnsi" w:cstheme="minorHAnsi"/>
                <w:sz w:val="22"/>
              </w:rPr>
              <w:t xml:space="preserve"> 0,005Abs</w:t>
            </w:r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405"/>
          <w:jc w:val="center"/>
        </w:trPr>
        <w:tc>
          <w:tcPr>
            <w:tcW w:w="1269" w:type="dxa"/>
            <w:vAlign w:val="center"/>
          </w:tcPr>
          <w:p w:rsidR="00B2724C" w:rsidRPr="007C77BC" w:rsidRDefault="00E00591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10</w:t>
            </w:r>
          </w:p>
        </w:tc>
        <w:tc>
          <w:tcPr>
            <w:tcW w:w="3119" w:type="dxa"/>
            <w:vAlign w:val="center"/>
          </w:tcPr>
          <w:p w:rsidR="00B2724C" w:rsidRPr="007B56F5" w:rsidRDefault="00B2724C" w:rsidP="0034161D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5846E2">
              <w:rPr>
                <w:rFonts w:asciiTheme="minorHAnsi" w:hAnsiTheme="minorHAnsi" w:cstheme="minorHAnsi"/>
                <w:sz w:val="22"/>
              </w:rPr>
              <w:t xml:space="preserve">Dokładność pomiaru </w:t>
            </w:r>
            <w:proofErr w:type="spellStart"/>
            <w:r w:rsidRPr="005846E2">
              <w:rPr>
                <w:rFonts w:asciiTheme="minorHAnsi" w:hAnsiTheme="minorHAnsi" w:cstheme="minorHAnsi"/>
                <w:sz w:val="22"/>
              </w:rPr>
              <w:t>absorbancji</w:t>
            </w:r>
            <w:proofErr w:type="spellEnd"/>
            <w:r w:rsidRPr="005846E2">
              <w:rPr>
                <w:rFonts w:asciiTheme="minorHAnsi" w:hAnsiTheme="minorHAnsi" w:cstheme="minorHAnsi"/>
                <w:sz w:val="22"/>
              </w:rPr>
              <w:t xml:space="preserve">: minimum </w:t>
            </w:r>
            <w:r>
              <w:rPr>
                <w:rFonts w:asciiTheme="minorHAnsi" w:hAnsiTheme="minorHAnsi" w:cstheme="minorHAnsi"/>
                <w:sz w:val="22"/>
              </w:rPr>
              <w:t>97</w:t>
            </w:r>
            <w:r w:rsidRPr="005846E2">
              <w:rPr>
                <w:rFonts w:asciiTheme="minorHAnsi" w:hAnsiTheme="minorHAnsi" w:cstheme="minorHAnsi"/>
                <w:sz w:val="22"/>
              </w:rPr>
              <w:t>%</w:t>
            </w:r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366"/>
          <w:jc w:val="center"/>
        </w:trPr>
        <w:tc>
          <w:tcPr>
            <w:tcW w:w="1269" w:type="dxa"/>
            <w:vAlign w:val="center"/>
          </w:tcPr>
          <w:p w:rsidR="00B2724C" w:rsidRPr="007C77BC" w:rsidRDefault="00E00591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11</w:t>
            </w:r>
          </w:p>
        </w:tc>
        <w:tc>
          <w:tcPr>
            <w:tcW w:w="3119" w:type="dxa"/>
            <w:vAlign w:val="center"/>
          </w:tcPr>
          <w:p w:rsidR="00B2724C" w:rsidRPr="007B56F5" w:rsidRDefault="00B2724C" w:rsidP="0034161D">
            <w:pPr>
              <w:jc w:val="center"/>
              <w:rPr>
                <w:rFonts w:eastAsia="SimSun" w:cstheme="minorHAnsi"/>
                <w:kern w:val="3"/>
                <w:lang w:eastAsia="zh-CN" w:bidi="hi-IN"/>
              </w:rPr>
            </w:pPr>
            <w:r w:rsidRPr="005846E2">
              <w:rPr>
                <w:rFonts w:asciiTheme="minorHAnsi" w:hAnsiTheme="minorHAnsi" w:cstheme="minorHAnsi"/>
                <w:sz w:val="22"/>
              </w:rPr>
              <w:t xml:space="preserve">Zakres </w:t>
            </w:r>
            <w:proofErr w:type="spellStart"/>
            <w:r w:rsidRPr="005846E2">
              <w:rPr>
                <w:rFonts w:asciiTheme="minorHAnsi" w:hAnsiTheme="minorHAnsi" w:cstheme="minorHAnsi"/>
                <w:sz w:val="22"/>
              </w:rPr>
              <w:t>absorbancji</w:t>
            </w:r>
            <w:proofErr w:type="spellEnd"/>
            <w:r w:rsidRPr="005846E2">
              <w:rPr>
                <w:rFonts w:asciiTheme="minorHAnsi" w:hAnsiTheme="minorHAnsi" w:cstheme="minorHAnsi"/>
                <w:sz w:val="22"/>
              </w:rPr>
              <w:t xml:space="preserve"> w granicach: </w:t>
            </w:r>
            <w:r>
              <w:rPr>
                <w:rFonts w:asciiTheme="minorHAnsi" w:hAnsiTheme="minorHAnsi" w:cstheme="minorHAnsi"/>
                <w:sz w:val="22"/>
              </w:rPr>
              <w:t xml:space="preserve">minimum </w:t>
            </w:r>
            <w:r w:rsidRPr="00B11B4C">
              <w:rPr>
                <w:rFonts w:asciiTheme="minorHAnsi" w:hAnsiTheme="minorHAnsi" w:cstheme="minorHAnsi"/>
                <w:sz w:val="22"/>
              </w:rPr>
              <w:t xml:space="preserve">od 0 do 30 </w:t>
            </w:r>
            <w:proofErr w:type="spellStart"/>
            <w:r w:rsidRPr="00B11B4C">
              <w:rPr>
                <w:rFonts w:asciiTheme="minorHAnsi" w:hAnsiTheme="minorHAnsi" w:cstheme="minorHAnsi"/>
                <w:sz w:val="22"/>
              </w:rPr>
              <w:t>Abs</w:t>
            </w:r>
            <w:proofErr w:type="spellEnd"/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366"/>
          <w:jc w:val="center"/>
        </w:trPr>
        <w:tc>
          <w:tcPr>
            <w:tcW w:w="1269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</w:t>
            </w:r>
            <w:r w:rsidR="00E00591">
              <w:rPr>
                <w:rFonts w:ascii="Arial Narrow" w:hAnsi="Arial Narrow" w:cstheme="minorHAnsi"/>
                <w:b/>
              </w:rPr>
              <w:t>2</w:t>
            </w:r>
          </w:p>
        </w:tc>
        <w:tc>
          <w:tcPr>
            <w:tcW w:w="3119" w:type="dxa"/>
            <w:vAlign w:val="center"/>
          </w:tcPr>
          <w:p w:rsidR="00B2724C" w:rsidRDefault="00B2724C" w:rsidP="0034161D">
            <w:pPr>
              <w:jc w:val="center"/>
            </w:pPr>
            <w:r w:rsidRPr="005846E2">
              <w:rPr>
                <w:rFonts w:asciiTheme="minorHAnsi" w:hAnsiTheme="minorHAnsi" w:cstheme="minorHAnsi"/>
                <w:sz w:val="22"/>
              </w:rPr>
              <w:t xml:space="preserve">Zakres pomiaru stężenia </w:t>
            </w:r>
            <w:proofErr w:type="spellStart"/>
            <w:r w:rsidRPr="005846E2">
              <w:rPr>
                <w:rFonts w:asciiTheme="minorHAnsi" w:hAnsiTheme="minorHAnsi" w:cstheme="minorHAnsi"/>
                <w:sz w:val="22"/>
              </w:rPr>
              <w:t>dsDNA</w:t>
            </w:r>
            <w:proofErr w:type="spellEnd"/>
            <w:r w:rsidRPr="005846E2">
              <w:rPr>
                <w:rFonts w:asciiTheme="minorHAnsi" w:hAnsiTheme="minorHAnsi" w:cstheme="minorHAnsi"/>
                <w:sz w:val="22"/>
              </w:rPr>
              <w:t xml:space="preserve">: </w:t>
            </w:r>
            <w:r w:rsidRPr="00B11B4C">
              <w:rPr>
                <w:rFonts w:asciiTheme="minorHAnsi" w:hAnsiTheme="minorHAnsi" w:cstheme="minorHAnsi"/>
                <w:sz w:val="22"/>
              </w:rPr>
              <w:t xml:space="preserve">dolny zakres detekcji mieszczący się w granicach 1-10 </w:t>
            </w:r>
            <w:proofErr w:type="spellStart"/>
            <w:r w:rsidRPr="00B11B4C">
              <w:rPr>
                <w:rFonts w:asciiTheme="minorHAnsi" w:hAnsiTheme="minorHAnsi" w:cstheme="minorHAnsi"/>
                <w:sz w:val="22"/>
              </w:rPr>
              <w:t>ng</w:t>
            </w:r>
            <w:proofErr w:type="spellEnd"/>
            <w:r w:rsidRPr="00B11B4C">
              <w:rPr>
                <w:rFonts w:asciiTheme="minorHAnsi" w:hAnsiTheme="minorHAnsi" w:cstheme="minorHAnsi"/>
                <w:sz w:val="22"/>
              </w:rPr>
              <w:t>/</w:t>
            </w:r>
            <w:proofErr w:type="spellStart"/>
            <w:r w:rsidRPr="00B11B4C">
              <w:rPr>
                <w:rFonts w:asciiTheme="minorHAnsi" w:hAnsiTheme="minorHAnsi" w:cstheme="minorHAnsi"/>
                <w:sz w:val="22"/>
              </w:rPr>
              <w:t>μl</w:t>
            </w:r>
            <w:proofErr w:type="spellEnd"/>
            <w:r w:rsidRPr="00B11B4C">
              <w:rPr>
                <w:rFonts w:asciiTheme="minorHAnsi" w:hAnsiTheme="minorHAnsi" w:cstheme="minorHAnsi"/>
                <w:sz w:val="22"/>
              </w:rPr>
              <w:t xml:space="preserve">; górny zakres detekcji mieszczący się w przedziale 1 500 – 5 000 </w:t>
            </w:r>
            <w:proofErr w:type="spellStart"/>
            <w:r w:rsidRPr="00B11B4C">
              <w:rPr>
                <w:rFonts w:asciiTheme="minorHAnsi" w:hAnsiTheme="minorHAnsi" w:cstheme="minorHAnsi"/>
                <w:sz w:val="22"/>
              </w:rPr>
              <w:t>ng</w:t>
            </w:r>
            <w:proofErr w:type="spellEnd"/>
            <w:r w:rsidRPr="00B11B4C">
              <w:rPr>
                <w:rFonts w:asciiTheme="minorHAnsi" w:hAnsiTheme="minorHAnsi" w:cstheme="minorHAnsi"/>
                <w:sz w:val="22"/>
              </w:rPr>
              <w:t>/</w:t>
            </w:r>
            <w:proofErr w:type="spellStart"/>
            <w:r w:rsidRPr="00B11B4C">
              <w:rPr>
                <w:rFonts w:asciiTheme="minorHAnsi" w:hAnsiTheme="minorHAnsi" w:cstheme="minorHAnsi"/>
                <w:sz w:val="22"/>
              </w:rPr>
              <w:t>μl</w:t>
            </w:r>
            <w:proofErr w:type="spellEnd"/>
            <w:r w:rsidRPr="00B11B4C">
              <w:rPr>
                <w:rFonts w:asciiTheme="minorHAnsi" w:hAnsiTheme="minorHAnsi" w:cstheme="minorHAnsi"/>
                <w:sz w:val="22"/>
              </w:rPr>
              <w:t xml:space="preserve"> bez potrzeby powtarzania pomiaru próbki o nieznanym stężeniu, bez konieczności zagęszczania lub rozcieńczania</w:t>
            </w:r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366"/>
          <w:jc w:val="center"/>
        </w:trPr>
        <w:tc>
          <w:tcPr>
            <w:tcW w:w="1269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</w:t>
            </w:r>
            <w:r w:rsidR="00E00591">
              <w:rPr>
                <w:rFonts w:ascii="Arial Narrow" w:hAnsi="Arial Narrow" w:cstheme="minorHAnsi"/>
                <w:b/>
              </w:rPr>
              <w:t>3</w:t>
            </w:r>
          </w:p>
        </w:tc>
        <w:tc>
          <w:tcPr>
            <w:tcW w:w="3119" w:type="dxa"/>
            <w:vAlign w:val="center"/>
          </w:tcPr>
          <w:p w:rsidR="00B2724C" w:rsidRPr="00FD42E2" w:rsidRDefault="00B2724C" w:rsidP="0034161D">
            <w:pPr>
              <w:jc w:val="center"/>
              <w:rPr>
                <w:rFonts w:asciiTheme="minorHAnsi" w:eastAsia="SimSun" w:hAnsiTheme="minorHAnsi" w:cstheme="minorHAnsi"/>
                <w:kern w:val="3"/>
                <w:sz w:val="22"/>
                <w:szCs w:val="22"/>
                <w:lang w:eastAsia="zh-CN" w:bidi="hi-IN"/>
              </w:rPr>
            </w:pPr>
            <w:r>
              <w:rPr>
                <w:rFonts w:asciiTheme="minorHAnsi" w:hAnsiTheme="minorHAnsi" w:cstheme="minorHAnsi"/>
                <w:sz w:val="22"/>
              </w:rPr>
              <w:t>Możliwość</w:t>
            </w:r>
            <w:r w:rsidRPr="005846E2">
              <w:rPr>
                <w:rFonts w:asciiTheme="minorHAnsi" w:hAnsiTheme="minorHAnsi" w:cstheme="minorHAnsi"/>
                <w:sz w:val="22"/>
              </w:rPr>
              <w:t xml:space="preserve"> pomiaru stężenia</w:t>
            </w:r>
            <w:r>
              <w:rPr>
                <w:rFonts w:asciiTheme="minorHAnsi" w:hAnsiTheme="minorHAnsi" w:cstheme="minorHAnsi"/>
                <w:sz w:val="22"/>
              </w:rPr>
              <w:t xml:space="preserve"> wzorców białkowych np.</w:t>
            </w:r>
            <w:r w:rsidRPr="005846E2">
              <w:rPr>
                <w:rFonts w:asciiTheme="minorHAnsi" w:hAnsiTheme="minorHAnsi" w:cstheme="minorHAnsi"/>
                <w:sz w:val="22"/>
              </w:rPr>
              <w:t xml:space="preserve"> BSA</w:t>
            </w:r>
            <w:r>
              <w:rPr>
                <w:rFonts w:asciiTheme="minorHAnsi" w:hAnsiTheme="minorHAnsi" w:cstheme="minorHAnsi"/>
                <w:sz w:val="22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2"/>
              </w:rPr>
              <w:t>IgG</w:t>
            </w:r>
            <w:proofErr w:type="spellEnd"/>
          </w:p>
        </w:tc>
        <w:tc>
          <w:tcPr>
            <w:tcW w:w="1415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366"/>
          <w:jc w:val="center"/>
        </w:trPr>
        <w:tc>
          <w:tcPr>
            <w:tcW w:w="1269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</w:t>
            </w:r>
            <w:r w:rsidR="00E00591">
              <w:rPr>
                <w:rFonts w:ascii="Arial Narrow" w:hAnsi="Arial Narrow" w:cstheme="minorHAnsi"/>
                <w:b/>
              </w:rPr>
              <w:t>4</w:t>
            </w:r>
          </w:p>
        </w:tc>
        <w:tc>
          <w:tcPr>
            <w:tcW w:w="3119" w:type="dxa"/>
          </w:tcPr>
          <w:p w:rsidR="00B2724C" w:rsidRPr="003E0F5E" w:rsidRDefault="00B2724C" w:rsidP="0034161D">
            <w:pPr>
              <w:jc w:val="center"/>
              <w:rPr>
                <w:rFonts w:cstheme="minorHAnsi"/>
              </w:rPr>
            </w:pPr>
            <w:r w:rsidRPr="003E0F5E">
              <w:rPr>
                <w:rFonts w:asciiTheme="minorHAnsi" w:hAnsiTheme="minorHAnsi" w:cstheme="minorHAnsi"/>
                <w:sz w:val="22"/>
              </w:rPr>
              <w:t>Czas całego cyklu pomiarowego: nie dłuższy niż 20 sekund łącznie z czyszczeniem,</w:t>
            </w:r>
          </w:p>
        </w:tc>
        <w:tc>
          <w:tcPr>
            <w:tcW w:w="1415" w:type="dxa"/>
            <w:vAlign w:val="center"/>
          </w:tcPr>
          <w:p w:rsidR="00B2724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 - OPISAĆ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366"/>
          <w:jc w:val="center"/>
        </w:trPr>
        <w:tc>
          <w:tcPr>
            <w:tcW w:w="1269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</w:t>
            </w:r>
            <w:r w:rsidR="00E00591">
              <w:rPr>
                <w:rFonts w:ascii="Arial Narrow" w:hAnsi="Arial Narrow" w:cstheme="minorHAnsi"/>
                <w:b/>
              </w:rPr>
              <w:t>5</w:t>
            </w:r>
          </w:p>
        </w:tc>
        <w:tc>
          <w:tcPr>
            <w:tcW w:w="3119" w:type="dxa"/>
          </w:tcPr>
          <w:p w:rsidR="00B2724C" w:rsidRPr="003E0F5E" w:rsidRDefault="00B2724C" w:rsidP="0034161D">
            <w:pPr>
              <w:jc w:val="center"/>
              <w:rPr>
                <w:rFonts w:cstheme="minorHAnsi"/>
              </w:rPr>
            </w:pPr>
            <w:r w:rsidRPr="003E0F5E">
              <w:rPr>
                <w:rFonts w:asciiTheme="minorHAnsi" w:hAnsiTheme="minorHAnsi" w:cstheme="minorHAnsi"/>
                <w:sz w:val="22"/>
              </w:rPr>
              <w:t xml:space="preserve">Funkcja pomiaru stężenia kwasów nukleinowych </w:t>
            </w:r>
            <w:proofErr w:type="spellStart"/>
            <w:r w:rsidRPr="003E0F5E">
              <w:rPr>
                <w:rFonts w:asciiTheme="minorHAnsi" w:hAnsiTheme="minorHAnsi" w:cstheme="minorHAnsi"/>
                <w:sz w:val="22"/>
              </w:rPr>
              <w:t>dsDNA</w:t>
            </w:r>
            <w:proofErr w:type="spellEnd"/>
            <w:r w:rsidRPr="003E0F5E">
              <w:rPr>
                <w:rFonts w:asciiTheme="minorHAnsi" w:hAnsiTheme="minorHAnsi" w:cstheme="minorHAnsi"/>
                <w:sz w:val="22"/>
              </w:rPr>
              <w:t xml:space="preserve">, </w:t>
            </w:r>
            <w:proofErr w:type="spellStart"/>
            <w:r w:rsidRPr="003E0F5E">
              <w:rPr>
                <w:rFonts w:asciiTheme="minorHAnsi" w:hAnsiTheme="minorHAnsi" w:cstheme="minorHAnsi"/>
                <w:sz w:val="22"/>
              </w:rPr>
              <w:t>ssDNA</w:t>
            </w:r>
            <w:proofErr w:type="spellEnd"/>
            <w:r w:rsidRPr="003E0F5E">
              <w:rPr>
                <w:rFonts w:asciiTheme="minorHAnsi" w:hAnsiTheme="minorHAnsi" w:cstheme="minorHAnsi"/>
                <w:sz w:val="22"/>
              </w:rPr>
              <w:t>, RNA</w:t>
            </w:r>
          </w:p>
        </w:tc>
        <w:tc>
          <w:tcPr>
            <w:tcW w:w="1415" w:type="dxa"/>
            <w:vAlign w:val="center"/>
          </w:tcPr>
          <w:p w:rsidR="00B2724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  <w:tr w:rsidR="00B2724C" w:rsidRPr="0031136E" w:rsidTr="00B2724C">
        <w:trPr>
          <w:trHeight w:val="366"/>
          <w:jc w:val="center"/>
        </w:trPr>
        <w:tc>
          <w:tcPr>
            <w:tcW w:w="1269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1</w:t>
            </w:r>
            <w:r w:rsidR="00E00591">
              <w:rPr>
                <w:rFonts w:ascii="Arial Narrow" w:hAnsi="Arial Narrow" w:cstheme="minorHAnsi"/>
                <w:b/>
              </w:rPr>
              <w:t>6</w:t>
            </w:r>
          </w:p>
        </w:tc>
        <w:tc>
          <w:tcPr>
            <w:tcW w:w="3119" w:type="dxa"/>
          </w:tcPr>
          <w:p w:rsidR="00B2724C" w:rsidRDefault="00B2724C" w:rsidP="0034161D">
            <w:pPr>
              <w:jc w:val="center"/>
            </w:pPr>
            <w:r w:rsidRPr="003E0F5E">
              <w:rPr>
                <w:rFonts w:asciiTheme="minorHAnsi" w:hAnsiTheme="minorHAnsi" w:cstheme="minorHAnsi"/>
                <w:sz w:val="22"/>
              </w:rPr>
              <w:t>Urządzenie nowe</w:t>
            </w:r>
          </w:p>
        </w:tc>
        <w:tc>
          <w:tcPr>
            <w:tcW w:w="1415" w:type="dxa"/>
            <w:vAlign w:val="center"/>
          </w:tcPr>
          <w:p w:rsidR="00B2724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  <w:b/>
              </w:rPr>
            </w:pPr>
            <w:r>
              <w:rPr>
                <w:rFonts w:ascii="Arial Narrow" w:hAnsi="Arial Narrow" w:cstheme="minorHAnsi"/>
                <w:b/>
              </w:rPr>
              <w:t>tak</w:t>
            </w:r>
          </w:p>
        </w:tc>
        <w:tc>
          <w:tcPr>
            <w:tcW w:w="1664" w:type="dxa"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  <w:tc>
          <w:tcPr>
            <w:tcW w:w="1793" w:type="dxa"/>
            <w:vMerge/>
            <w:vAlign w:val="center"/>
          </w:tcPr>
          <w:p w:rsidR="00B2724C" w:rsidRPr="007C77BC" w:rsidRDefault="00B2724C" w:rsidP="007B56F5">
            <w:pPr>
              <w:tabs>
                <w:tab w:val="left" w:pos="0"/>
                <w:tab w:val="left" w:pos="284"/>
              </w:tabs>
              <w:jc w:val="center"/>
              <w:rPr>
                <w:rFonts w:ascii="Arial Narrow" w:hAnsi="Arial Narrow" w:cstheme="minorHAnsi"/>
              </w:rPr>
            </w:pPr>
          </w:p>
        </w:tc>
      </w:tr>
    </w:tbl>
    <w:p w:rsidR="00AD7180" w:rsidRPr="005E4B9F" w:rsidRDefault="00AD7180" w:rsidP="00AD7180">
      <w:pPr>
        <w:rPr>
          <w:rFonts w:ascii="Arial Narrow" w:hAnsi="Arial Narrow" w:cstheme="minorHAnsi"/>
          <w:b/>
        </w:rPr>
      </w:pPr>
    </w:p>
    <w:p w:rsidR="00896086" w:rsidRPr="00896086" w:rsidRDefault="00FF1F4A" w:rsidP="006C67D6">
      <w:pPr>
        <w:spacing w:line="276" w:lineRule="auto"/>
        <w:jc w:val="both"/>
        <w:rPr>
          <w:rFonts w:ascii="Arial Narrow" w:hAnsi="Arial Narrow" w:cstheme="minorHAnsi"/>
          <w:b/>
          <w:sz w:val="22"/>
          <w:szCs w:val="22"/>
        </w:rPr>
      </w:pPr>
      <w:r>
        <w:rPr>
          <w:rFonts w:ascii="Arial Narrow" w:hAnsi="Arial Narrow" w:cstheme="minorHAnsi"/>
          <w:b/>
          <w:sz w:val="22"/>
          <w:szCs w:val="22"/>
        </w:rPr>
        <w:t xml:space="preserve">*) </w:t>
      </w:r>
      <w:r w:rsidR="00896086" w:rsidRPr="00896086">
        <w:rPr>
          <w:rFonts w:ascii="Arial Narrow" w:hAnsi="Arial Narrow" w:cstheme="minorHAnsi"/>
          <w:b/>
          <w:sz w:val="22"/>
          <w:szCs w:val="22"/>
        </w:rPr>
        <w:t xml:space="preserve">W przypadku, gdy w rubryce „Parametr wymagany” wymagana jest odpowiedź TAK, Wykonawca jest zobowiązany do potwierdzenia jej w rubryce „Opis parametrów oferowanych”. Każda inna zostanie uznana za NIE, co spowoduje odrzucenie oferty. </w:t>
      </w:r>
    </w:p>
    <w:p w:rsidR="00F56D3D" w:rsidRDefault="00896086" w:rsidP="006C67D6">
      <w:pPr>
        <w:spacing w:line="276" w:lineRule="auto"/>
        <w:jc w:val="both"/>
        <w:rPr>
          <w:rFonts w:ascii="Arial Narrow" w:hAnsi="Arial Narrow" w:cstheme="minorHAnsi"/>
          <w:b/>
          <w:sz w:val="22"/>
          <w:szCs w:val="22"/>
        </w:rPr>
      </w:pPr>
      <w:r w:rsidRPr="00896086">
        <w:rPr>
          <w:rFonts w:ascii="Arial Narrow" w:hAnsi="Arial Narrow" w:cstheme="minorHAnsi"/>
          <w:b/>
          <w:sz w:val="22"/>
          <w:szCs w:val="22"/>
        </w:rPr>
        <w:t>W przypadku, gdy w rubryce „Parametr wymagany” ws</w:t>
      </w:r>
      <w:r w:rsidR="007C77BC">
        <w:rPr>
          <w:rFonts w:ascii="Arial Narrow" w:hAnsi="Arial Narrow" w:cstheme="minorHAnsi"/>
          <w:b/>
          <w:sz w:val="22"/>
          <w:szCs w:val="22"/>
        </w:rPr>
        <w:t>kazana jest instrukcja TAK-</w:t>
      </w:r>
      <w:r w:rsidR="00014753">
        <w:rPr>
          <w:rFonts w:ascii="Arial Narrow" w:hAnsi="Arial Narrow" w:cstheme="minorHAnsi"/>
          <w:b/>
          <w:sz w:val="22"/>
          <w:szCs w:val="22"/>
        </w:rPr>
        <w:t>OPISAĆ</w:t>
      </w:r>
      <w:r w:rsidRPr="00896086">
        <w:rPr>
          <w:rFonts w:ascii="Arial Narrow" w:hAnsi="Arial Narrow" w:cstheme="minorHAnsi"/>
          <w:b/>
          <w:sz w:val="22"/>
          <w:szCs w:val="22"/>
        </w:rPr>
        <w:t xml:space="preserve">, Wykonawca jest zobowiązany do potwierdzenia spełnienia parametru w rubryce „Opis parametrów oferowanych” </w:t>
      </w:r>
      <w:r w:rsidR="00E81077">
        <w:rPr>
          <w:rFonts w:ascii="Arial Narrow" w:hAnsi="Arial Narrow" w:cstheme="minorHAnsi"/>
          <w:b/>
          <w:sz w:val="22"/>
          <w:szCs w:val="22"/>
        </w:rPr>
        <w:br/>
      </w:r>
      <w:r w:rsidRPr="00896086">
        <w:rPr>
          <w:rFonts w:ascii="Arial Narrow" w:hAnsi="Arial Narrow" w:cstheme="minorHAnsi"/>
          <w:b/>
          <w:sz w:val="22"/>
          <w:szCs w:val="22"/>
        </w:rPr>
        <w:t>i opisania sposobu spełnienia tego parametru</w:t>
      </w:r>
      <w:r>
        <w:rPr>
          <w:rFonts w:ascii="Arial Narrow" w:hAnsi="Arial Narrow" w:cstheme="minorHAnsi"/>
          <w:b/>
          <w:sz w:val="22"/>
          <w:szCs w:val="22"/>
        </w:rPr>
        <w:t>.</w:t>
      </w:r>
    </w:p>
    <w:p w:rsidR="00896086" w:rsidRDefault="00896086" w:rsidP="00896086">
      <w:pPr>
        <w:spacing w:line="276" w:lineRule="auto"/>
        <w:rPr>
          <w:rFonts w:ascii="Arial Narrow" w:hAnsi="Arial Narrow" w:cstheme="minorHAnsi"/>
          <w:sz w:val="22"/>
          <w:szCs w:val="22"/>
        </w:rPr>
      </w:pPr>
    </w:p>
    <w:p w:rsidR="00FE4D81" w:rsidRDefault="00FE4D81" w:rsidP="00FE4D81">
      <w:pPr>
        <w:spacing w:line="276" w:lineRule="auto"/>
        <w:rPr>
          <w:rFonts w:ascii="Arial Narrow" w:hAnsi="Arial Narrow" w:cstheme="minorHAnsi"/>
          <w:sz w:val="22"/>
          <w:szCs w:val="22"/>
        </w:rPr>
      </w:pPr>
      <w:r w:rsidRPr="00FE4D81">
        <w:rPr>
          <w:rFonts w:ascii="Arial Narrow" w:hAnsi="Arial Narrow" w:cstheme="minorHAnsi"/>
          <w:sz w:val="22"/>
          <w:szCs w:val="22"/>
        </w:rPr>
        <w:lastRenderedPageBreak/>
        <w:t>Oświadczam, że podane informacje są prawdziwe, pod rygorem odpowiedzialności karnej z art. 233 §1. KK.</w:t>
      </w:r>
    </w:p>
    <w:p w:rsidR="0034161D" w:rsidRPr="00FE4D81" w:rsidRDefault="0034161D" w:rsidP="00FE4D81">
      <w:pPr>
        <w:spacing w:line="276" w:lineRule="auto"/>
        <w:rPr>
          <w:rFonts w:ascii="Arial Narrow" w:hAnsi="Arial Narrow" w:cstheme="minorHAnsi"/>
          <w:sz w:val="22"/>
          <w:szCs w:val="22"/>
        </w:rPr>
      </w:pPr>
    </w:p>
    <w:p w:rsidR="00E8349C" w:rsidRDefault="00FE4D81" w:rsidP="00FE4D81">
      <w:pPr>
        <w:spacing w:line="276" w:lineRule="auto"/>
        <w:rPr>
          <w:rFonts w:ascii="Arial Narrow" w:hAnsi="Arial Narrow" w:cstheme="minorHAnsi"/>
          <w:sz w:val="22"/>
          <w:szCs w:val="22"/>
        </w:rPr>
      </w:pPr>
      <w:r w:rsidRPr="00FE4D81">
        <w:rPr>
          <w:rFonts w:ascii="Arial Narrow" w:hAnsi="Arial Narrow" w:cstheme="minorHAnsi"/>
          <w:sz w:val="22"/>
          <w:szCs w:val="22"/>
        </w:rPr>
        <w:t>__________________ dnia __. __.201_r.</w:t>
      </w:r>
    </w:p>
    <w:p w:rsidR="00E8349C" w:rsidRDefault="00E8349C" w:rsidP="00FE4D81">
      <w:pPr>
        <w:spacing w:line="276" w:lineRule="auto"/>
        <w:rPr>
          <w:rFonts w:ascii="Arial Narrow" w:hAnsi="Arial Narrow" w:cstheme="minorHAnsi"/>
          <w:sz w:val="22"/>
          <w:szCs w:val="22"/>
        </w:rPr>
      </w:pPr>
    </w:p>
    <w:p w:rsidR="007942CD" w:rsidRDefault="007942CD" w:rsidP="00FE4D81">
      <w:pPr>
        <w:spacing w:line="276" w:lineRule="auto"/>
        <w:rPr>
          <w:rFonts w:ascii="Arial Narrow" w:hAnsi="Arial Narrow" w:cstheme="minorHAnsi"/>
          <w:sz w:val="22"/>
          <w:szCs w:val="22"/>
        </w:rPr>
      </w:pPr>
    </w:p>
    <w:p w:rsidR="007942CD" w:rsidRDefault="007942CD" w:rsidP="00FE4D81">
      <w:pPr>
        <w:spacing w:line="276" w:lineRule="auto"/>
        <w:rPr>
          <w:rFonts w:ascii="Arial Narrow" w:hAnsi="Arial Narrow" w:cstheme="minorHAnsi"/>
          <w:sz w:val="22"/>
          <w:szCs w:val="22"/>
        </w:rPr>
      </w:pPr>
    </w:p>
    <w:p w:rsidR="00E8349C" w:rsidRPr="00FE4D81" w:rsidRDefault="00E8349C" w:rsidP="00FE4D81">
      <w:pPr>
        <w:spacing w:line="276" w:lineRule="auto"/>
        <w:rPr>
          <w:rFonts w:ascii="Arial Narrow" w:hAnsi="Arial Narrow" w:cstheme="minorHAnsi"/>
          <w:sz w:val="22"/>
          <w:szCs w:val="22"/>
        </w:rPr>
      </w:pPr>
    </w:p>
    <w:p w:rsidR="00FE4D81" w:rsidRPr="00FE4D81" w:rsidRDefault="00FE4D81" w:rsidP="00FE4D81">
      <w:pPr>
        <w:spacing w:line="276" w:lineRule="auto"/>
        <w:jc w:val="right"/>
        <w:rPr>
          <w:rFonts w:ascii="Arial Narrow" w:hAnsi="Arial Narrow" w:cstheme="minorHAnsi"/>
          <w:sz w:val="22"/>
          <w:szCs w:val="22"/>
        </w:rPr>
      </w:pPr>
      <w:r w:rsidRPr="00FE4D81">
        <w:rPr>
          <w:rFonts w:ascii="Arial Narrow" w:hAnsi="Arial Narrow" w:cstheme="minorHAnsi"/>
          <w:sz w:val="22"/>
          <w:szCs w:val="22"/>
        </w:rPr>
        <w:t>_______________________________</w:t>
      </w:r>
    </w:p>
    <w:p w:rsidR="00DF4732" w:rsidRPr="004B2C42" w:rsidRDefault="000068E0" w:rsidP="000068E0">
      <w:pPr>
        <w:spacing w:line="276" w:lineRule="auto"/>
        <w:jc w:val="right"/>
        <w:rPr>
          <w:rFonts w:ascii="Arial Narrow" w:hAnsi="Arial Narrow" w:cstheme="minorHAnsi"/>
          <w:sz w:val="22"/>
          <w:szCs w:val="22"/>
        </w:rPr>
      </w:pPr>
      <w:r>
        <w:rPr>
          <w:rFonts w:ascii="Arial Narrow" w:hAnsi="Arial Narrow" w:cstheme="minorHAnsi"/>
          <w:sz w:val="22"/>
          <w:szCs w:val="22"/>
        </w:rPr>
        <w:t>(podpis Oferenta)</w:t>
      </w:r>
    </w:p>
    <w:p w:rsidR="002338D0" w:rsidRPr="00EF1461" w:rsidRDefault="00F56D3D" w:rsidP="00EF1461">
      <w:pPr>
        <w:spacing w:line="276" w:lineRule="auto"/>
        <w:ind w:left="851"/>
        <w:jc w:val="center"/>
        <w:rPr>
          <w:rFonts w:ascii="Arial Narrow" w:hAnsi="Arial Narrow" w:cstheme="minorHAnsi"/>
          <w:b/>
          <w:sz w:val="22"/>
          <w:szCs w:val="22"/>
        </w:rPr>
      </w:pPr>
      <w:r w:rsidRPr="004B2C42">
        <w:rPr>
          <w:rFonts w:ascii="Arial Narrow" w:hAnsi="Arial Narrow" w:cstheme="minorHAnsi"/>
          <w:b/>
          <w:sz w:val="22"/>
          <w:szCs w:val="22"/>
        </w:rPr>
        <w:t>KONIEC DOKUMENTU</w:t>
      </w:r>
    </w:p>
    <w:sectPr w:rsidR="002338D0" w:rsidRPr="00EF1461" w:rsidSect="00900929">
      <w:headerReference w:type="default" r:id="rId7"/>
      <w:pgSz w:w="11906" w:h="16838"/>
      <w:pgMar w:top="1417" w:right="1417" w:bottom="1417" w:left="1417" w:header="4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3CD" w:rsidRDefault="002643CD" w:rsidP="00053497">
      <w:r>
        <w:separator/>
      </w:r>
    </w:p>
  </w:endnote>
  <w:endnote w:type="continuationSeparator" w:id="0">
    <w:p w:rsidR="002643CD" w:rsidRDefault="002643CD" w:rsidP="00053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3CD" w:rsidRDefault="002643CD" w:rsidP="00053497">
      <w:r>
        <w:separator/>
      </w:r>
    </w:p>
  </w:footnote>
  <w:footnote w:type="continuationSeparator" w:id="0">
    <w:p w:rsidR="002643CD" w:rsidRDefault="002643CD" w:rsidP="000534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3CD" w:rsidRDefault="002643CD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 xml:space="preserve">           </w:t>
    </w:r>
    <w:r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  <w:r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</w:p>
  <w:p w:rsidR="002643CD" w:rsidRDefault="002643CD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5830"/>
    <w:multiLevelType w:val="hybridMultilevel"/>
    <w:tmpl w:val="CAFCC7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673B9"/>
    <w:multiLevelType w:val="hybridMultilevel"/>
    <w:tmpl w:val="B2A05B8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25C41D2"/>
    <w:multiLevelType w:val="hybridMultilevel"/>
    <w:tmpl w:val="8CC84B22"/>
    <w:lvl w:ilvl="0" w:tplc="04150001">
      <w:start w:val="1"/>
      <w:numFmt w:val="bullet"/>
      <w:lvlText w:val=""/>
      <w:lvlJc w:val="left"/>
      <w:pPr>
        <w:ind w:left="130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028" w:hanging="360"/>
      </w:pPr>
    </w:lvl>
    <w:lvl w:ilvl="2" w:tplc="0415001B" w:tentative="1">
      <w:start w:val="1"/>
      <w:numFmt w:val="lowerRoman"/>
      <w:lvlText w:val="%3."/>
      <w:lvlJc w:val="right"/>
      <w:pPr>
        <w:ind w:left="2748" w:hanging="180"/>
      </w:pPr>
    </w:lvl>
    <w:lvl w:ilvl="3" w:tplc="0415000F" w:tentative="1">
      <w:start w:val="1"/>
      <w:numFmt w:val="decimal"/>
      <w:lvlText w:val="%4."/>
      <w:lvlJc w:val="left"/>
      <w:pPr>
        <w:ind w:left="3468" w:hanging="360"/>
      </w:pPr>
    </w:lvl>
    <w:lvl w:ilvl="4" w:tplc="04150019" w:tentative="1">
      <w:start w:val="1"/>
      <w:numFmt w:val="lowerLetter"/>
      <w:lvlText w:val="%5."/>
      <w:lvlJc w:val="left"/>
      <w:pPr>
        <w:ind w:left="4188" w:hanging="360"/>
      </w:pPr>
    </w:lvl>
    <w:lvl w:ilvl="5" w:tplc="0415001B" w:tentative="1">
      <w:start w:val="1"/>
      <w:numFmt w:val="lowerRoman"/>
      <w:lvlText w:val="%6."/>
      <w:lvlJc w:val="right"/>
      <w:pPr>
        <w:ind w:left="4908" w:hanging="180"/>
      </w:pPr>
    </w:lvl>
    <w:lvl w:ilvl="6" w:tplc="0415000F" w:tentative="1">
      <w:start w:val="1"/>
      <w:numFmt w:val="decimal"/>
      <w:lvlText w:val="%7."/>
      <w:lvlJc w:val="left"/>
      <w:pPr>
        <w:ind w:left="5628" w:hanging="360"/>
      </w:pPr>
    </w:lvl>
    <w:lvl w:ilvl="7" w:tplc="04150019" w:tentative="1">
      <w:start w:val="1"/>
      <w:numFmt w:val="lowerLetter"/>
      <w:lvlText w:val="%8."/>
      <w:lvlJc w:val="left"/>
      <w:pPr>
        <w:ind w:left="6348" w:hanging="360"/>
      </w:pPr>
    </w:lvl>
    <w:lvl w:ilvl="8" w:tplc="0415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3">
    <w:nsid w:val="03F50634"/>
    <w:multiLevelType w:val="hybridMultilevel"/>
    <w:tmpl w:val="59D82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1827A7"/>
    <w:multiLevelType w:val="hybridMultilevel"/>
    <w:tmpl w:val="F71C7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FE97E18"/>
    <w:multiLevelType w:val="hybridMultilevel"/>
    <w:tmpl w:val="5F8C12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0A4DBB"/>
    <w:multiLevelType w:val="hybridMultilevel"/>
    <w:tmpl w:val="7E8091D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5A040E2"/>
    <w:multiLevelType w:val="hybridMultilevel"/>
    <w:tmpl w:val="C786E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CB0106"/>
    <w:multiLevelType w:val="hybridMultilevel"/>
    <w:tmpl w:val="E0BE762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FC03451"/>
    <w:multiLevelType w:val="hybridMultilevel"/>
    <w:tmpl w:val="69D46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035539"/>
    <w:multiLevelType w:val="hybridMultilevel"/>
    <w:tmpl w:val="4D9CA9B0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24464283"/>
    <w:multiLevelType w:val="hybridMultilevel"/>
    <w:tmpl w:val="B67AE76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6F7190D"/>
    <w:multiLevelType w:val="hybridMultilevel"/>
    <w:tmpl w:val="CCB83944"/>
    <w:lvl w:ilvl="0" w:tplc="5A12FDF4">
      <w:start w:val="1"/>
      <w:numFmt w:val="lowerLetter"/>
      <w:lvlText w:val="%1."/>
      <w:lvlJc w:val="left"/>
      <w:pPr>
        <w:ind w:left="928" w:hanging="360"/>
      </w:pPr>
      <w:rPr>
        <w:rFonts w:ascii="Arial Narrow" w:hAnsi="Arial Narrow"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2D294848"/>
    <w:multiLevelType w:val="hybridMultilevel"/>
    <w:tmpl w:val="4FBC5C8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FCA108A"/>
    <w:multiLevelType w:val="hybridMultilevel"/>
    <w:tmpl w:val="47DC580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0445EB5"/>
    <w:multiLevelType w:val="hybridMultilevel"/>
    <w:tmpl w:val="932C6D30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6292ED5E">
      <w:numFmt w:val="bullet"/>
      <w:lvlText w:val="•"/>
      <w:lvlJc w:val="left"/>
      <w:pPr>
        <w:ind w:left="1848" w:hanging="420"/>
      </w:pPr>
      <w:rPr>
        <w:rFonts w:ascii="Arial Narrow" w:eastAsia="SimSun" w:hAnsi="Arial Narrow" w:cstheme="minorHAnsi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F3E6F6C"/>
    <w:multiLevelType w:val="hybridMultilevel"/>
    <w:tmpl w:val="81762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280F06"/>
    <w:multiLevelType w:val="hybridMultilevel"/>
    <w:tmpl w:val="228834A2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D57819"/>
    <w:multiLevelType w:val="hybridMultilevel"/>
    <w:tmpl w:val="19EAA64E"/>
    <w:lvl w:ilvl="0" w:tplc="668A4896">
      <w:numFmt w:val="bullet"/>
      <w:lvlText w:val="•"/>
      <w:lvlJc w:val="left"/>
      <w:pPr>
        <w:ind w:left="720" w:hanging="360"/>
      </w:pPr>
      <w:rPr>
        <w:rFonts w:ascii="Arial Narrow" w:eastAsia="Calibri" w:hAnsi="Arial Narrow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091EE5"/>
    <w:multiLevelType w:val="hybridMultilevel"/>
    <w:tmpl w:val="BF2232B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74A672A"/>
    <w:multiLevelType w:val="hybridMultilevel"/>
    <w:tmpl w:val="930A91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C37F17"/>
    <w:multiLevelType w:val="hybridMultilevel"/>
    <w:tmpl w:val="534E3CA8"/>
    <w:lvl w:ilvl="0" w:tplc="4E8010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BA3ED7"/>
    <w:multiLevelType w:val="hybridMultilevel"/>
    <w:tmpl w:val="0FEA03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BB3C81"/>
    <w:multiLevelType w:val="hybridMultilevel"/>
    <w:tmpl w:val="C24EE5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F26E74"/>
    <w:multiLevelType w:val="hybridMultilevel"/>
    <w:tmpl w:val="3DDEE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F71FF"/>
    <w:multiLevelType w:val="hybridMultilevel"/>
    <w:tmpl w:val="38F2E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51A7006">
      <w:start w:val="75"/>
      <w:numFmt w:val="bullet"/>
      <w:lvlText w:val="-"/>
      <w:lvlJc w:val="left"/>
      <w:pPr>
        <w:ind w:left="2160" w:hanging="180"/>
      </w:pPr>
      <w:rPr>
        <w:rFonts w:ascii="Calibri" w:eastAsia="Calibri" w:hAnsi="Calibri" w:cs="Calibri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>
    <w:nsid w:val="701B7E1E"/>
    <w:multiLevelType w:val="hybridMultilevel"/>
    <w:tmpl w:val="22D6B7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385026"/>
    <w:multiLevelType w:val="hybridMultilevel"/>
    <w:tmpl w:val="2B606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5A5B7A"/>
    <w:multiLevelType w:val="hybridMultilevel"/>
    <w:tmpl w:val="2E2CD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9E3A8C"/>
    <w:multiLevelType w:val="hybridMultilevel"/>
    <w:tmpl w:val="12DAB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254441"/>
    <w:multiLevelType w:val="hybridMultilevel"/>
    <w:tmpl w:val="0AF84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6F1FC5"/>
    <w:multiLevelType w:val="hybridMultilevel"/>
    <w:tmpl w:val="6A1AD3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CE70866"/>
    <w:multiLevelType w:val="hybridMultilevel"/>
    <w:tmpl w:val="CAA6E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9"/>
  </w:num>
  <w:num w:numId="4">
    <w:abstractNumId w:val="5"/>
  </w:num>
  <w:num w:numId="5">
    <w:abstractNumId w:val="32"/>
  </w:num>
  <w:num w:numId="6">
    <w:abstractNumId w:val="14"/>
  </w:num>
  <w:num w:numId="7">
    <w:abstractNumId w:val="33"/>
  </w:num>
  <w:num w:numId="8">
    <w:abstractNumId w:val="35"/>
  </w:num>
  <w:num w:numId="9">
    <w:abstractNumId w:val="36"/>
  </w:num>
  <w:num w:numId="10">
    <w:abstractNumId w:val="8"/>
  </w:num>
  <w:num w:numId="11">
    <w:abstractNumId w:val="7"/>
  </w:num>
  <w:num w:numId="12">
    <w:abstractNumId w:val="15"/>
  </w:num>
  <w:num w:numId="13">
    <w:abstractNumId w:val="3"/>
  </w:num>
  <w:num w:numId="14">
    <w:abstractNumId w:val="30"/>
  </w:num>
  <w:num w:numId="15">
    <w:abstractNumId w:val="2"/>
  </w:num>
  <w:num w:numId="16">
    <w:abstractNumId w:val="34"/>
  </w:num>
  <w:num w:numId="17">
    <w:abstractNumId w:val="13"/>
  </w:num>
  <w:num w:numId="18">
    <w:abstractNumId w:val="21"/>
  </w:num>
  <w:num w:numId="19">
    <w:abstractNumId w:val="1"/>
  </w:num>
  <w:num w:numId="20">
    <w:abstractNumId w:val="28"/>
  </w:num>
  <w:num w:numId="21">
    <w:abstractNumId w:val="26"/>
  </w:num>
  <w:num w:numId="22">
    <w:abstractNumId w:val="9"/>
  </w:num>
  <w:num w:numId="23">
    <w:abstractNumId w:val="27"/>
  </w:num>
  <w:num w:numId="24">
    <w:abstractNumId w:val="16"/>
  </w:num>
  <w:num w:numId="25">
    <w:abstractNumId w:val="11"/>
  </w:num>
  <w:num w:numId="26">
    <w:abstractNumId w:val="17"/>
  </w:num>
  <w:num w:numId="27">
    <w:abstractNumId w:val="24"/>
  </w:num>
  <w:num w:numId="28">
    <w:abstractNumId w:val="0"/>
  </w:num>
  <w:num w:numId="29">
    <w:abstractNumId w:val="4"/>
  </w:num>
  <w:num w:numId="30">
    <w:abstractNumId w:val="18"/>
  </w:num>
  <w:num w:numId="31">
    <w:abstractNumId w:val="31"/>
  </w:num>
  <w:num w:numId="32">
    <w:abstractNumId w:val="19"/>
  </w:num>
  <w:num w:numId="33">
    <w:abstractNumId w:val="12"/>
  </w:num>
  <w:num w:numId="34">
    <w:abstractNumId w:val="10"/>
  </w:num>
  <w:num w:numId="35">
    <w:abstractNumId w:val="22"/>
  </w:num>
  <w:num w:numId="36">
    <w:abstractNumId w:val="23"/>
  </w:num>
  <w:num w:numId="3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/>
  <w:rsids>
    <w:rsidRoot w:val="00053497"/>
    <w:rsid w:val="000068E0"/>
    <w:rsid w:val="00010C43"/>
    <w:rsid w:val="00012D8D"/>
    <w:rsid w:val="00014753"/>
    <w:rsid w:val="00053497"/>
    <w:rsid w:val="00056DE8"/>
    <w:rsid w:val="0006564A"/>
    <w:rsid w:val="00091B1D"/>
    <w:rsid w:val="000C04C9"/>
    <w:rsid w:val="000D587C"/>
    <w:rsid w:val="000E114E"/>
    <w:rsid w:val="000F5D6B"/>
    <w:rsid w:val="0013372E"/>
    <w:rsid w:val="001524EF"/>
    <w:rsid w:val="00163ED2"/>
    <w:rsid w:val="001E46B9"/>
    <w:rsid w:val="001F075D"/>
    <w:rsid w:val="002113D5"/>
    <w:rsid w:val="002157C0"/>
    <w:rsid w:val="00222A6A"/>
    <w:rsid w:val="002338D0"/>
    <w:rsid w:val="002643CD"/>
    <w:rsid w:val="002866B4"/>
    <w:rsid w:val="002F283B"/>
    <w:rsid w:val="00300AEF"/>
    <w:rsid w:val="003071AA"/>
    <w:rsid w:val="0031136E"/>
    <w:rsid w:val="00336400"/>
    <w:rsid w:val="0034161D"/>
    <w:rsid w:val="00343901"/>
    <w:rsid w:val="003450E8"/>
    <w:rsid w:val="003706B6"/>
    <w:rsid w:val="00393FFB"/>
    <w:rsid w:val="003A3D84"/>
    <w:rsid w:val="003C7C4B"/>
    <w:rsid w:val="004144AA"/>
    <w:rsid w:val="0042794F"/>
    <w:rsid w:val="00427AC0"/>
    <w:rsid w:val="00445AD9"/>
    <w:rsid w:val="00457F86"/>
    <w:rsid w:val="00475E9A"/>
    <w:rsid w:val="00477B3A"/>
    <w:rsid w:val="004809AD"/>
    <w:rsid w:val="0048472E"/>
    <w:rsid w:val="004941AB"/>
    <w:rsid w:val="004A63E9"/>
    <w:rsid w:val="004B2C42"/>
    <w:rsid w:val="004B47F4"/>
    <w:rsid w:val="004B751A"/>
    <w:rsid w:val="004C369E"/>
    <w:rsid w:val="004E1F35"/>
    <w:rsid w:val="00504839"/>
    <w:rsid w:val="00507F30"/>
    <w:rsid w:val="00514D0D"/>
    <w:rsid w:val="00552D67"/>
    <w:rsid w:val="00575F78"/>
    <w:rsid w:val="005814AD"/>
    <w:rsid w:val="005B42BB"/>
    <w:rsid w:val="005D23A4"/>
    <w:rsid w:val="005E4B9F"/>
    <w:rsid w:val="005F56DF"/>
    <w:rsid w:val="00621214"/>
    <w:rsid w:val="0069457C"/>
    <w:rsid w:val="006971DA"/>
    <w:rsid w:val="006C67D6"/>
    <w:rsid w:val="006D174A"/>
    <w:rsid w:val="006F355B"/>
    <w:rsid w:val="00710DE7"/>
    <w:rsid w:val="0071214D"/>
    <w:rsid w:val="00714590"/>
    <w:rsid w:val="00752CCE"/>
    <w:rsid w:val="00774D82"/>
    <w:rsid w:val="007942CD"/>
    <w:rsid w:val="007B07C3"/>
    <w:rsid w:val="007B56F5"/>
    <w:rsid w:val="007C77BC"/>
    <w:rsid w:val="007D797F"/>
    <w:rsid w:val="007E511D"/>
    <w:rsid w:val="00844350"/>
    <w:rsid w:val="00860DB4"/>
    <w:rsid w:val="00885835"/>
    <w:rsid w:val="00896086"/>
    <w:rsid w:val="008C60DE"/>
    <w:rsid w:val="00900929"/>
    <w:rsid w:val="00967E50"/>
    <w:rsid w:val="00976A04"/>
    <w:rsid w:val="009E3564"/>
    <w:rsid w:val="009F3969"/>
    <w:rsid w:val="00A2003E"/>
    <w:rsid w:val="00A3589F"/>
    <w:rsid w:val="00A42388"/>
    <w:rsid w:val="00A460A4"/>
    <w:rsid w:val="00A543C9"/>
    <w:rsid w:val="00A74C82"/>
    <w:rsid w:val="00A84B98"/>
    <w:rsid w:val="00A85C87"/>
    <w:rsid w:val="00A91993"/>
    <w:rsid w:val="00AB53E6"/>
    <w:rsid w:val="00AD7180"/>
    <w:rsid w:val="00B216D3"/>
    <w:rsid w:val="00B2724C"/>
    <w:rsid w:val="00B7211F"/>
    <w:rsid w:val="00B814D8"/>
    <w:rsid w:val="00B83436"/>
    <w:rsid w:val="00BA29E1"/>
    <w:rsid w:val="00BA3529"/>
    <w:rsid w:val="00BF14BC"/>
    <w:rsid w:val="00C165CE"/>
    <w:rsid w:val="00C217F4"/>
    <w:rsid w:val="00C46B86"/>
    <w:rsid w:val="00C474CA"/>
    <w:rsid w:val="00C67B01"/>
    <w:rsid w:val="00C72DE4"/>
    <w:rsid w:val="00C736BD"/>
    <w:rsid w:val="00C8494E"/>
    <w:rsid w:val="00CC0B7B"/>
    <w:rsid w:val="00CC4E09"/>
    <w:rsid w:val="00CF29AA"/>
    <w:rsid w:val="00D01AFC"/>
    <w:rsid w:val="00D12C19"/>
    <w:rsid w:val="00D64F4D"/>
    <w:rsid w:val="00D751F8"/>
    <w:rsid w:val="00D87966"/>
    <w:rsid w:val="00DB5288"/>
    <w:rsid w:val="00DC4D03"/>
    <w:rsid w:val="00DF0CBF"/>
    <w:rsid w:val="00DF4732"/>
    <w:rsid w:val="00E00591"/>
    <w:rsid w:val="00E232D5"/>
    <w:rsid w:val="00E25A6B"/>
    <w:rsid w:val="00E2636F"/>
    <w:rsid w:val="00E43222"/>
    <w:rsid w:val="00E52FEA"/>
    <w:rsid w:val="00E74C5B"/>
    <w:rsid w:val="00E81077"/>
    <w:rsid w:val="00E8349C"/>
    <w:rsid w:val="00EF1461"/>
    <w:rsid w:val="00EF6AB2"/>
    <w:rsid w:val="00F028A7"/>
    <w:rsid w:val="00F5161C"/>
    <w:rsid w:val="00F56D3D"/>
    <w:rsid w:val="00F60A47"/>
    <w:rsid w:val="00F616DF"/>
    <w:rsid w:val="00F75172"/>
    <w:rsid w:val="00F81A1F"/>
    <w:rsid w:val="00F827B8"/>
    <w:rsid w:val="00FC58C2"/>
    <w:rsid w:val="00FE017F"/>
    <w:rsid w:val="00FE4D81"/>
    <w:rsid w:val="00FF0B9A"/>
    <w:rsid w:val="00FF1F4A"/>
    <w:rsid w:val="00FF3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F39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39EE"/>
    <w:pPr>
      <w:spacing w:after="200"/>
      <w:ind w:firstLine="709"/>
      <w:jc w:val="both"/>
    </w:pPr>
    <w:rPr>
      <w:rFonts w:ascii="Arial Narrow" w:eastAsiaTheme="minorHAnsi" w:hAnsi="Arial Narrow" w:cstheme="minorBidi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39EE"/>
    <w:rPr>
      <w:rFonts w:ascii="Arial Narrow" w:hAnsi="Arial Narrow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1993"/>
    <w:pPr>
      <w:spacing w:after="0"/>
      <w:ind w:firstLine="0"/>
      <w:jc w:val="left"/>
    </w:pPr>
    <w:rPr>
      <w:rFonts w:ascii="Calibri" w:eastAsia="Calibri" w:hAnsi="Calibri" w:cs="Arial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1993"/>
    <w:rPr>
      <w:rFonts w:ascii="Calibri" w:eastAsia="Calibri" w:hAnsi="Calibri" w:cs="Arial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C4E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Normalny"/>
    <w:rsid w:val="00514D0D"/>
    <w:pPr>
      <w:widowControl w:val="0"/>
      <w:suppressLineNumbers/>
      <w:suppressAutoHyphens/>
      <w:autoSpaceDN w:val="0"/>
      <w:spacing w:before="113" w:after="113"/>
      <w:textAlignment w:val="baseline"/>
    </w:pPr>
    <w:rPr>
      <w:rFonts w:ascii="Times New Roman" w:eastAsia="SimSun" w:hAnsi="Times New Roman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7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474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spusm</cp:lastModifiedBy>
  <cp:revision>6</cp:revision>
  <cp:lastPrinted>2019-02-12T11:25:00Z</cp:lastPrinted>
  <dcterms:created xsi:type="dcterms:W3CDTF">2019-08-19T10:30:00Z</dcterms:created>
  <dcterms:modified xsi:type="dcterms:W3CDTF">2019-09-20T10:49:00Z</dcterms:modified>
</cp:coreProperties>
</file>